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90BFE" w14:textId="7981AC11" w:rsidR="003D0A55" w:rsidRDefault="00FF1E65">
      <w:pPr>
        <w:rPr>
          <w:rFonts w:ascii="Times New Roman" w:hAnsi="Times New Roman" w:cs="Times New Roman"/>
        </w:rPr>
      </w:pPr>
      <w:r>
        <w:rPr>
          <w:rFonts w:ascii="Times New Roman" w:hAnsi="Times New Roman" w:cs="Times New Roman"/>
        </w:rPr>
        <w:t>SB 1022 Testimony Draft</w:t>
      </w:r>
    </w:p>
    <w:p w14:paraId="7EB30FB8" w14:textId="366EF650" w:rsidR="00FF1E65" w:rsidRDefault="00FF1E65">
      <w:pPr>
        <w:rPr>
          <w:rFonts w:ascii="Times New Roman" w:hAnsi="Times New Roman" w:cs="Times New Roman"/>
        </w:rPr>
      </w:pPr>
    </w:p>
    <w:p w14:paraId="59EC2743" w14:textId="53AB2B20" w:rsidR="00FF1E65" w:rsidRDefault="00FF1E65">
      <w:pPr>
        <w:rPr>
          <w:rFonts w:ascii="Times New Roman" w:hAnsi="Times New Roman" w:cs="Times New Roman"/>
        </w:rPr>
      </w:pPr>
    </w:p>
    <w:p w14:paraId="68A25924" w14:textId="13CCEE8C" w:rsidR="00FF1E65" w:rsidRDefault="00FF1E65">
      <w:pPr>
        <w:rPr>
          <w:rFonts w:ascii="Times New Roman" w:hAnsi="Times New Roman" w:cs="Times New Roman"/>
          <w:b/>
          <w:bCs/>
        </w:rPr>
      </w:pPr>
      <w:r>
        <w:rPr>
          <w:rFonts w:ascii="Times New Roman" w:hAnsi="Times New Roman" w:cs="Times New Roman"/>
          <w:b/>
          <w:bCs/>
        </w:rPr>
        <w:t>EARLY LEARNING BOARD POSITION:  Comments</w:t>
      </w:r>
    </w:p>
    <w:p w14:paraId="09331D14" w14:textId="08EF2DF5" w:rsidR="00FF1E65" w:rsidRDefault="00FF1E65">
      <w:pPr>
        <w:rPr>
          <w:rFonts w:ascii="Times New Roman" w:hAnsi="Times New Roman" w:cs="Times New Roman"/>
          <w:b/>
          <w:bCs/>
        </w:rPr>
      </w:pPr>
    </w:p>
    <w:p w14:paraId="246771F9" w14:textId="29763C35" w:rsidR="00EB20A9" w:rsidRDefault="00EB20A9" w:rsidP="00FF1E65">
      <w:pPr>
        <w:rPr>
          <w:rFonts w:ascii="Times New Roman" w:eastAsia="Times New Roman" w:hAnsi="Times New Roman" w:cs="Times New Roman"/>
          <w:color w:val="000000"/>
        </w:rPr>
      </w:pPr>
      <w:r>
        <w:rPr>
          <w:rFonts w:ascii="Times New Roman" w:hAnsi="Times New Roman" w:cs="Times New Roman"/>
          <w:b/>
          <w:bCs/>
        </w:rPr>
        <w:t xml:space="preserve">Comments:  </w:t>
      </w:r>
      <w:r w:rsidR="00FF1E65">
        <w:rPr>
          <w:rFonts w:ascii="Times New Roman" w:hAnsi="Times New Roman" w:cs="Times New Roman"/>
        </w:rPr>
        <w:t xml:space="preserve">The Early Learning Board (ELB) appreciates the Legislature’s recognition of the value of the diversity of early learning and care stakeholders in its current composition </w:t>
      </w:r>
      <w:r w:rsidR="00FF1E65" w:rsidRPr="00FF1E65">
        <w:rPr>
          <w:rFonts w:ascii="Times New Roman" w:hAnsi="Times New Roman" w:cs="Times New Roman"/>
        </w:rPr>
        <w:t>“</w:t>
      </w:r>
      <w:r w:rsidR="00FF1E65" w:rsidRPr="00FF1E65">
        <w:rPr>
          <w:rFonts w:ascii="Times New Roman" w:eastAsia="Times New Roman" w:hAnsi="Times New Roman" w:cs="Times New Roman"/>
          <w:color w:val="000000"/>
        </w:rPr>
        <w:t>providing unique and important input on how to best serve Hawaii's families and young children” (Senate Education Committee Report</w:t>
      </w:r>
      <w:r w:rsidR="007B2633">
        <w:rPr>
          <w:rFonts w:ascii="Times New Roman" w:eastAsia="Times New Roman" w:hAnsi="Times New Roman" w:cs="Times New Roman"/>
          <w:color w:val="000000"/>
        </w:rPr>
        <w:t>, Feb. 2023)</w:t>
      </w:r>
      <w:r w:rsidR="00557C6C">
        <w:rPr>
          <w:rFonts w:ascii="Times New Roman" w:eastAsia="Times New Roman" w:hAnsi="Times New Roman" w:cs="Times New Roman"/>
          <w:color w:val="000000"/>
        </w:rPr>
        <w:t xml:space="preserve">. </w:t>
      </w:r>
      <w:r w:rsidR="00FF1E65">
        <w:rPr>
          <w:rFonts w:ascii="Times New Roman" w:eastAsia="Times New Roman" w:hAnsi="Times New Roman" w:cs="Times New Roman"/>
          <w:color w:val="000000"/>
        </w:rPr>
        <w:t xml:space="preserve">The ELB </w:t>
      </w:r>
      <w:r>
        <w:rPr>
          <w:rFonts w:ascii="Times New Roman" w:eastAsia="Times New Roman" w:hAnsi="Times New Roman" w:cs="Times New Roman"/>
          <w:color w:val="000000"/>
        </w:rPr>
        <w:t xml:space="preserve">also recognizes that its composition does not specifically call for members from each of the counties, reflective of different early childhood needs across </w:t>
      </w:r>
      <w:r w:rsidR="001E0C14">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State. </w:t>
      </w:r>
    </w:p>
    <w:p w14:paraId="2D9D398A" w14:textId="77777777" w:rsidR="00EB20A9" w:rsidRDefault="00EB20A9" w:rsidP="00FF1E65">
      <w:pPr>
        <w:rPr>
          <w:rFonts w:ascii="Times New Roman" w:eastAsia="Times New Roman" w:hAnsi="Times New Roman" w:cs="Times New Roman"/>
          <w:color w:val="000000"/>
        </w:rPr>
      </w:pPr>
    </w:p>
    <w:p w14:paraId="1ED1F310" w14:textId="14230613" w:rsidR="00EB20A9" w:rsidRDefault="00EB20A9" w:rsidP="00FF1E65">
      <w:pPr>
        <w:rPr>
          <w:rFonts w:ascii="Times New Roman" w:eastAsia="Times New Roman" w:hAnsi="Times New Roman" w:cs="Times New Roman"/>
          <w:color w:val="000000"/>
        </w:rPr>
      </w:pPr>
      <w:r>
        <w:rPr>
          <w:rFonts w:ascii="Times New Roman" w:eastAsia="Times New Roman" w:hAnsi="Times New Roman" w:cs="Times New Roman"/>
          <w:color w:val="000000"/>
        </w:rPr>
        <w:t>In order to shape policy designed to provide quality opportunities for all children and respect the value inherent in the diversity of stakeholder and county perspectives, the ELB respectfully recommends amendments to SB 1022.  These amendments are designed to increase the effectiveness of ELB governance by expanding the qualifications for Board membership to seek skill sets needed to guide early childhood systems development</w:t>
      </w:r>
      <w:r w:rsidR="007B2633">
        <w:rPr>
          <w:rFonts w:ascii="Times New Roman" w:eastAsia="Times New Roman" w:hAnsi="Times New Roman" w:cs="Times New Roman"/>
          <w:color w:val="000000"/>
        </w:rPr>
        <w:t xml:space="preserve">.  </w:t>
      </w:r>
      <w:r w:rsidR="001E0C14">
        <w:rPr>
          <w:rFonts w:ascii="Times New Roman" w:eastAsia="Times New Roman" w:hAnsi="Times New Roman" w:cs="Times New Roman"/>
          <w:color w:val="000000"/>
        </w:rPr>
        <w:t>The ELB believes that one voting member from each county is sufficient to provide county perspectives and that</w:t>
      </w:r>
      <w:r w:rsidR="007B2633">
        <w:rPr>
          <w:rFonts w:ascii="Times New Roman" w:eastAsia="Times New Roman" w:hAnsi="Times New Roman" w:cs="Times New Roman"/>
          <w:color w:val="000000"/>
        </w:rPr>
        <w:t xml:space="preserve"> </w:t>
      </w:r>
      <w:r w:rsidR="001E0C14">
        <w:rPr>
          <w:rFonts w:ascii="Times New Roman" w:eastAsia="Times New Roman" w:hAnsi="Times New Roman" w:cs="Times New Roman"/>
          <w:color w:val="000000"/>
        </w:rPr>
        <w:t xml:space="preserve">it is essential to </w:t>
      </w:r>
      <w:r w:rsidR="009C5B71">
        <w:rPr>
          <w:rFonts w:ascii="Times New Roman" w:eastAsia="Times New Roman" w:hAnsi="Times New Roman" w:cs="Times New Roman"/>
          <w:color w:val="000000"/>
        </w:rPr>
        <w:t xml:space="preserve">include a </w:t>
      </w:r>
      <w:r w:rsidR="007B2633">
        <w:rPr>
          <w:rFonts w:ascii="Times New Roman" w:eastAsia="Times New Roman" w:hAnsi="Times New Roman" w:cs="Times New Roman"/>
          <w:color w:val="000000"/>
        </w:rPr>
        <w:t>Hawaiian medium provider as a voting member to reflect our dual language State</w:t>
      </w:r>
      <w:r w:rsidR="001E0C14">
        <w:rPr>
          <w:rFonts w:ascii="Times New Roman" w:eastAsia="Times New Roman" w:hAnsi="Times New Roman" w:cs="Times New Roman"/>
          <w:color w:val="000000"/>
        </w:rPr>
        <w:t xml:space="preserve"> </w:t>
      </w:r>
      <w:r w:rsidR="007B2633">
        <w:rPr>
          <w:rFonts w:ascii="Times New Roman" w:eastAsia="Times New Roman" w:hAnsi="Times New Roman" w:cs="Times New Roman"/>
          <w:color w:val="000000"/>
        </w:rPr>
        <w:t>along with a pediatrician whose focus is child development</w:t>
      </w:r>
      <w:r w:rsidR="001E0C14">
        <w:rPr>
          <w:rFonts w:ascii="Times New Roman" w:eastAsia="Times New Roman" w:hAnsi="Times New Roman" w:cs="Times New Roman"/>
          <w:color w:val="000000"/>
        </w:rPr>
        <w:t xml:space="preserve"> in recognition of the value of a holistic view of the child in policy making.</w:t>
      </w:r>
      <w:r w:rsidR="007B2633">
        <w:rPr>
          <w:rFonts w:ascii="Times New Roman" w:eastAsia="Times New Roman" w:hAnsi="Times New Roman" w:cs="Times New Roman"/>
          <w:color w:val="000000"/>
        </w:rPr>
        <w:t xml:space="preserve">  Finally, the composition of the Board </w:t>
      </w:r>
      <w:r w:rsidR="001E0C14">
        <w:rPr>
          <w:rFonts w:ascii="Times New Roman" w:eastAsia="Times New Roman" w:hAnsi="Times New Roman" w:cs="Times New Roman"/>
          <w:color w:val="000000"/>
        </w:rPr>
        <w:t xml:space="preserve">recommended </w:t>
      </w:r>
      <w:r w:rsidR="007B2633">
        <w:rPr>
          <w:rFonts w:ascii="Times New Roman" w:eastAsia="Times New Roman" w:hAnsi="Times New Roman" w:cs="Times New Roman"/>
          <w:color w:val="000000"/>
        </w:rPr>
        <w:t>seeks to minimize the potential for</w:t>
      </w:r>
      <w:r w:rsidR="00365FA5">
        <w:rPr>
          <w:rFonts w:ascii="Times New Roman" w:eastAsia="Times New Roman" w:hAnsi="Times New Roman" w:cs="Times New Roman"/>
          <w:color w:val="000000"/>
        </w:rPr>
        <w:t>, or perception of</w:t>
      </w:r>
      <w:r w:rsidR="007B2633">
        <w:rPr>
          <w:rFonts w:ascii="Times New Roman" w:eastAsia="Times New Roman" w:hAnsi="Times New Roman" w:cs="Times New Roman"/>
          <w:color w:val="000000"/>
        </w:rPr>
        <w:t xml:space="preserve"> conflict of interest while not overlooking the inherent value of multiple voices from the early childhood community</w:t>
      </w:r>
      <w:r w:rsidR="001E0C14">
        <w:rPr>
          <w:rFonts w:ascii="Times New Roman" w:eastAsia="Times New Roman" w:hAnsi="Times New Roman" w:cs="Times New Roman"/>
          <w:color w:val="000000"/>
        </w:rPr>
        <w:t xml:space="preserve"> that can be offered by an advisory council for the Board.</w:t>
      </w:r>
    </w:p>
    <w:p w14:paraId="125095F5" w14:textId="38958F4D" w:rsidR="00365FA5" w:rsidRDefault="00365FA5" w:rsidP="00FF1E65">
      <w:pPr>
        <w:rPr>
          <w:rFonts w:ascii="Times New Roman" w:eastAsia="Times New Roman" w:hAnsi="Times New Roman" w:cs="Times New Roman"/>
          <w:color w:val="000000"/>
        </w:rPr>
      </w:pPr>
    </w:p>
    <w:p w14:paraId="5CA758C2" w14:textId="1ACC8200" w:rsidR="00365FA5" w:rsidRDefault="00557C6C" w:rsidP="00FF1E65">
      <w:pPr>
        <w:rPr>
          <w:rFonts w:ascii="Times New Roman" w:eastAsia="Times New Roman" w:hAnsi="Times New Roman" w:cs="Times New Roman"/>
          <w:color w:val="000000"/>
        </w:rPr>
      </w:pPr>
      <w:r>
        <w:rPr>
          <w:rFonts w:ascii="Times New Roman" w:eastAsia="Times New Roman" w:hAnsi="Times New Roman" w:cs="Times New Roman"/>
          <w:color w:val="000000"/>
        </w:rPr>
        <w:t>ELB also recommends the effective date take into consideration adequate time for the current board to transition based on the provisions of this bill.</w:t>
      </w:r>
    </w:p>
    <w:p w14:paraId="14EC0424" w14:textId="3D678C1B" w:rsidR="00EB20A9" w:rsidRDefault="00EB20A9" w:rsidP="00FF1E65">
      <w:pPr>
        <w:rPr>
          <w:rFonts w:ascii="Times New Roman" w:eastAsia="Times New Roman" w:hAnsi="Times New Roman" w:cs="Times New Roman"/>
          <w:color w:val="000000"/>
        </w:rPr>
      </w:pPr>
    </w:p>
    <w:p w14:paraId="4BAB50E4" w14:textId="77777777" w:rsidR="009D35E0" w:rsidRDefault="00EB20A9" w:rsidP="001E0C14">
      <w:pPr>
        <w:spacing w:line="48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Amendments to SB 1022:</w:t>
      </w:r>
      <w:r w:rsidR="009D35E0">
        <w:rPr>
          <w:rFonts w:ascii="Times New Roman" w:eastAsia="Times New Roman" w:hAnsi="Times New Roman" w:cs="Times New Roman"/>
          <w:b/>
          <w:bCs/>
          <w:color w:val="000000"/>
        </w:rPr>
        <w:t xml:space="preserve"> </w:t>
      </w:r>
    </w:p>
    <w:p w14:paraId="3C62C596" w14:textId="225FAE38" w:rsidR="001E0C14" w:rsidRPr="001E0C14" w:rsidRDefault="00557C6C" w:rsidP="001E0C14">
      <w:pPr>
        <w:spacing w:line="480" w:lineRule="auto"/>
        <w:rPr>
          <w:rFonts w:ascii="Times New Roman" w:hAnsi="Times New Roman" w:cs="Times New Roman"/>
          <w:u w:val="single"/>
        </w:rPr>
      </w:pPr>
      <w:r>
        <w:rPr>
          <w:rFonts w:ascii="Times New Roman" w:hAnsi="Times New Roman" w:cs="Times New Roman"/>
        </w:rPr>
        <w:t>Amend</w:t>
      </w:r>
      <w:r w:rsidR="001E0C14" w:rsidRPr="00781A8B">
        <w:rPr>
          <w:rFonts w:ascii="Times New Roman" w:hAnsi="Times New Roman" w:cs="Times New Roman"/>
        </w:rPr>
        <w:t xml:space="preserve"> Section 1, Subsection (</w:t>
      </w:r>
      <w:r w:rsidR="001E0C14">
        <w:rPr>
          <w:rFonts w:ascii="Times New Roman" w:hAnsi="Times New Roman" w:cs="Times New Roman"/>
        </w:rPr>
        <w:t>b)(3)</w:t>
      </w:r>
      <w:r w:rsidR="001E0C14" w:rsidRPr="00781A8B">
        <w:rPr>
          <w:rFonts w:ascii="Times New Roman" w:hAnsi="Times New Roman" w:cs="Times New Roman"/>
        </w:rPr>
        <w:t xml:space="preserve">, Page </w:t>
      </w:r>
      <w:r w:rsidR="001E0C14">
        <w:rPr>
          <w:rFonts w:ascii="Times New Roman" w:hAnsi="Times New Roman" w:cs="Times New Roman"/>
        </w:rPr>
        <w:t>2</w:t>
      </w:r>
      <w:r w:rsidR="001E0C14" w:rsidRPr="00781A8B">
        <w:rPr>
          <w:rFonts w:ascii="Times New Roman" w:hAnsi="Times New Roman" w:cs="Times New Roman"/>
        </w:rPr>
        <w:t xml:space="preserve"> to read: </w:t>
      </w:r>
      <w:r w:rsidR="001E0C14">
        <w:rPr>
          <w:rFonts w:ascii="Times New Roman" w:hAnsi="Times New Roman" w:cs="Times New Roman"/>
        </w:rPr>
        <w:t>“</w:t>
      </w:r>
      <w:r w:rsidR="001E0C14" w:rsidRPr="009D35E0">
        <w:rPr>
          <w:rFonts w:ascii="Times New Roman" w:hAnsi="Times New Roman" w:cs="Times New Roman"/>
        </w:rPr>
        <w:t xml:space="preserve">(3) Have an understanding of </w:t>
      </w:r>
      <w:r w:rsidR="001E0C14" w:rsidRPr="009D35E0">
        <w:rPr>
          <w:rFonts w:ascii="Times New Roman" w:hAnsi="Times New Roman" w:cs="Times New Roman"/>
          <w:strike/>
          <w:highlight w:val="yellow"/>
        </w:rPr>
        <w:t>best practices in</w:t>
      </w:r>
      <w:r w:rsidR="001E0C14" w:rsidRPr="009D35E0">
        <w:rPr>
          <w:rFonts w:ascii="Times New Roman" w:hAnsi="Times New Roman" w:cs="Times New Roman"/>
        </w:rPr>
        <w:t xml:space="preserve"> early learning governance or be willing to be trained </w:t>
      </w:r>
      <w:r w:rsidR="001E0C14" w:rsidRPr="009D35E0">
        <w:rPr>
          <w:rFonts w:ascii="Times New Roman" w:hAnsi="Times New Roman" w:cs="Times New Roman"/>
          <w:strike/>
          <w:highlight w:val="yellow"/>
        </w:rPr>
        <w:t>in best practices</w:t>
      </w:r>
      <w:r w:rsidR="001E0C14" w:rsidRPr="009D35E0">
        <w:rPr>
          <w:rFonts w:ascii="Times New Roman" w:hAnsi="Times New Roman" w:cs="Times New Roman"/>
        </w:rPr>
        <w:t xml:space="preserve"> in early learning governance; and</w:t>
      </w:r>
      <w:r w:rsidR="001E0C14" w:rsidRPr="00557C6C">
        <w:rPr>
          <w:rFonts w:ascii="Times New Roman" w:hAnsi="Times New Roman" w:cs="Times New Roman"/>
        </w:rPr>
        <w:t>”</w:t>
      </w:r>
    </w:p>
    <w:p w14:paraId="3442DEE3" w14:textId="77777777" w:rsidR="001E0C14" w:rsidRDefault="001E0C14" w:rsidP="001E0C14">
      <w:pPr>
        <w:spacing w:line="480" w:lineRule="auto"/>
        <w:rPr>
          <w:rFonts w:ascii="Times New Roman" w:hAnsi="Times New Roman" w:cs="Times New Roman"/>
          <w:u w:val="single"/>
        </w:rPr>
      </w:pPr>
    </w:p>
    <w:p w14:paraId="046D8AAD" w14:textId="26AEA28C" w:rsidR="001E0C14" w:rsidRDefault="009D35E0" w:rsidP="001E0C14">
      <w:pPr>
        <w:spacing w:line="480" w:lineRule="auto"/>
        <w:rPr>
          <w:rFonts w:ascii="Times New Roman" w:hAnsi="Times New Roman" w:cs="Times New Roman"/>
          <w:u w:val="single"/>
        </w:rPr>
      </w:pPr>
      <w:r>
        <w:rPr>
          <w:rFonts w:ascii="Times New Roman" w:hAnsi="Times New Roman" w:cs="Times New Roman"/>
        </w:rPr>
        <w:t>Amend</w:t>
      </w:r>
      <w:r w:rsidR="001E0C14" w:rsidRPr="00781A8B">
        <w:rPr>
          <w:rFonts w:ascii="Times New Roman" w:hAnsi="Times New Roman" w:cs="Times New Roman"/>
        </w:rPr>
        <w:t xml:space="preserve"> Section 1, Subsection (</w:t>
      </w:r>
      <w:r w:rsidR="001E0C14">
        <w:rPr>
          <w:rFonts w:ascii="Times New Roman" w:hAnsi="Times New Roman" w:cs="Times New Roman"/>
        </w:rPr>
        <w:t>b)(4)</w:t>
      </w:r>
      <w:r w:rsidR="001E0C14" w:rsidRPr="00781A8B">
        <w:rPr>
          <w:rFonts w:ascii="Times New Roman" w:hAnsi="Times New Roman" w:cs="Times New Roman"/>
        </w:rPr>
        <w:t xml:space="preserve">, Page </w:t>
      </w:r>
      <w:r w:rsidR="001E0C14">
        <w:rPr>
          <w:rFonts w:ascii="Times New Roman" w:hAnsi="Times New Roman" w:cs="Times New Roman"/>
        </w:rPr>
        <w:t>2</w:t>
      </w:r>
      <w:r w:rsidR="001E0C14" w:rsidRPr="00781A8B">
        <w:rPr>
          <w:rFonts w:ascii="Times New Roman" w:hAnsi="Times New Roman" w:cs="Times New Roman"/>
        </w:rPr>
        <w:t xml:space="preserve"> to read:</w:t>
      </w:r>
      <w:r w:rsidR="001E0C14" w:rsidRPr="009D35E0">
        <w:rPr>
          <w:rFonts w:ascii="Times New Roman" w:hAnsi="Times New Roman" w:cs="Times New Roman"/>
          <w:u w:val="single"/>
        </w:rPr>
        <w:t xml:space="preserve"> </w:t>
      </w:r>
      <w:r w:rsidR="001E0C14" w:rsidRPr="00557C6C">
        <w:rPr>
          <w:rFonts w:ascii="Times New Roman" w:hAnsi="Times New Roman" w:cs="Times New Roman"/>
        </w:rPr>
        <w:t>“</w:t>
      </w:r>
      <w:r w:rsidR="001E0C14" w:rsidRPr="009D35E0">
        <w:rPr>
          <w:rFonts w:ascii="Times New Roman" w:hAnsi="Times New Roman" w:cs="Times New Roman"/>
        </w:rPr>
        <w:t xml:space="preserve">(4) Have </w:t>
      </w:r>
      <w:r w:rsidR="001E0C14" w:rsidRPr="009D35E0">
        <w:rPr>
          <w:rFonts w:ascii="Times New Roman" w:hAnsi="Times New Roman" w:cs="Times New Roman"/>
          <w:strike/>
          <w:highlight w:val="yellow"/>
        </w:rPr>
        <w:t>a clear</w:t>
      </w:r>
      <w:r w:rsidR="001E0C14" w:rsidRPr="009D35E0">
        <w:rPr>
          <w:rFonts w:ascii="Times New Roman" w:hAnsi="Times New Roman" w:cs="Times New Roman"/>
        </w:rPr>
        <w:t xml:space="preserve"> </w:t>
      </w:r>
      <w:r w:rsidR="001E0C14" w:rsidRPr="00557C6C">
        <w:rPr>
          <w:rFonts w:ascii="Times New Roman" w:hAnsi="Times New Roman" w:cs="Times New Roman"/>
          <w:highlight w:val="yellow"/>
          <w:u w:val="single"/>
        </w:rPr>
        <w:t>an</w:t>
      </w:r>
      <w:r w:rsidR="001E0C14" w:rsidRPr="009D35E0">
        <w:rPr>
          <w:rFonts w:ascii="Times New Roman" w:hAnsi="Times New Roman" w:cs="Times New Roman"/>
        </w:rPr>
        <w:t xml:space="preserve"> understanding of the board's </w:t>
      </w:r>
      <w:r w:rsidR="001E0C14" w:rsidRPr="009D35E0">
        <w:rPr>
          <w:rFonts w:ascii="Times New Roman" w:hAnsi="Times New Roman" w:cs="Times New Roman"/>
          <w:strike/>
          <w:highlight w:val="yellow"/>
        </w:rPr>
        <w:t>role</w:t>
      </w:r>
      <w:r w:rsidR="001E0C14" w:rsidRPr="009D35E0">
        <w:rPr>
          <w:rFonts w:ascii="Times New Roman" w:hAnsi="Times New Roman" w:cs="Times New Roman"/>
        </w:rPr>
        <w:t xml:space="preserve"> </w:t>
      </w:r>
      <w:r w:rsidR="001E0C14" w:rsidRPr="00557C6C">
        <w:rPr>
          <w:rFonts w:ascii="Times New Roman" w:hAnsi="Times New Roman" w:cs="Times New Roman"/>
          <w:highlight w:val="yellow"/>
          <w:u w:val="single"/>
        </w:rPr>
        <w:t>responsibility</w:t>
      </w:r>
      <w:r w:rsidR="001E0C14" w:rsidRPr="009D35E0">
        <w:rPr>
          <w:rFonts w:ascii="Times New Roman" w:hAnsi="Times New Roman" w:cs="Times New Roman"/>
        </w:rPr>
        <w:t xml:space="preserve"> in developing and </w:t>
      </w:r>
      <w:r w:rsidR="001E0C14" w:rsidRPr="009D35E0">
        <w:rPr>
          <w:rFonts w:ascii="Times New Roman" w:hAnsi="Times New Roman" w:cs="Times New Roman"/>
          <w:strike/>
          <w:highlight w:val="yellow"/>
        </w:rPr>
        <w:t>protecting</w:t>
      </w:r>
      <w:r w:rsidR="001E0C14" w:rsidRPr="009D35E0">
        <w:rPr>
          <w:rFonts w:ascii="Times New Roman" w:hAnsi="Times New Roman" w:cs="Times New Roman"/>
        </w:rPr>
        <w:t xml:space="preserve"> </w:t>
      </w:r>
      <w:r w:rsidR="001E0C14" w:rsidRPr="00557C6C">
        <w:rPr>
          <w:rFonts w:ascii="Times New Roman" w:hAnsi="Times New Roman" w:cs="Times New Roman"/>
          <w:highlight w:val="yellow"/>
          <w:u w:val="single"/>
        </w:rPr>
        <w:t>promoting</w:t>
      </w:r>
      <w:r w:rsidR="001E0C14" w:rsidRPr="009D35E0">
        <w:rPr>
          <w:rFonts w:ascii="Times New Roman" w:hAnsi="Times New Roman" w:cs="Times New Roman"/>
        </w:rPr>
        <w:t xml:space="preserve"> a clear, long-term strategic vision for early learning </w:t>
      </w:r>
      <w:r w:rsidR="001E0C14" w:rsidRPr="00557C6C">
        <w:rPr>
          <w:rFonts w:ascii="Times New Roman" w:hAnsi="Times New Roman" w:cs="Times New Roman"/>
          <w:highlight w:val="yellow"/>
          <w:u w:val="single"/>
        </w:rPr>
        <w:t>and systems building</w:t>
      </w:r>
      <w:r w:rsidR="001E0C14" w:rsidRPr="009D35E0">
        <w:rPr>
          <w:rFonts w:ascii="Times New Roman" w:hAnsi="Times New Roman" w:cs="Times New Roman"/>
        </w:rPr>
        <w:t>.</w:t>
      </w:r>
      <w:r w:rsidR="001E0C14" w:rsidRPr="00557C6C">
        <w:rPr>
          <w:rFonts w:ascii="Times New Roman" w:hAnsi="Times New Roman" w:cs="Times New Roman"/>
        </w:rPr>
        <w:t>”</w:t>
      </w:r>
    </w:p>
    <w:p w14:paraId="796DCB03" w14:textId="77777777" w:rsidR="001E0C14" w:rsidRDefault="001E0C14" w:rsidP="001E0C14">
      <w:pPr>
        <w:spacing w:line="480" w:lineRule="auto"/>
        <w:rPr>
          <w:rFonts w:ascii="Times New Roman" w:hAnsi="Times New Roman" w:cs="Times New Roman"/>
        </w:rPr>
      </w:pPr>
    </w:p>
    <w:p w14:paraId="04122CD4" w14:textId="63D2E5A9" w:rsidR="001E0C14" w:rsidRDefault="009D35E0" w:rsidP="001E0C14">
      <w:pPr>
        <w:spacing w:line="480" w:lineRule="auto"/>
        <w:rPr>
          <w:rFonts w:ascii="Times New Roman" w:hAnsi="Times New Roman" w:cs="Times New Roman"/>
        </w:rPr>
      </w:pPr>
      <w:r>
        <w:rPr>
          <w:rFonts w:ascii="Times New Roman" w:hAnsi="Times New Roman" w:cs="Times New Roman"/>
        </w:rPr>
        <w:lastRenderedPageBreak/>
        <w:t>Amend</w:t>
      </w:r>
      <w:r w:rsidR="001E0C14">
        <w:rPr>
          <w:rFonts w:ascii="Times New Roman" w:hAnsi="Times New Roman" w:cs="Times New Roman"/>
        </w:rPr>
        <w:t xml:space="preserve"> Section 1, Subsection (c)(2), Page 2 to read: </w:t>
      </w:r>
      <w:proofErr w:type="gramStart"/>
      <w:r w:rsidR="001E0C14">
        <w:rPr>
          <w:rFonts w:ascii="Times New Roman" w:hAnsi="Times New Roman" w:cs="Times New Roman"/>
        </w:rPr>
        <w:t xml:space="preserve">“ </w:t>
      </w:r>
      <w:r w:rsidR="001E0C14" w:rsidRPr="00B1610D">
        <w:rPr>
          <w:rFonts w:ascii="Times New Roman" w:hAnsi="Times New Roman" w:cs="Times New Roman"/>
        </w:rPr>
        <w:t>(</w:t>
      </w:r>
      <w:proofErr w:type="gramEnd"/>
      <w:r w:rsidR="001E0C14" w:rsidRPr="00B1610D">
        <w:rPr>
          <w:rFonts w:ascii="Times New Roman" w:hAnsi="Times New Roman" w:cs="Times New Roman"/>
        </w:rPr>
        <w:t xml:space="preserve">2) </w:t>
      </w:r>
      <w:r w:rsidR="001E0C14" w:rsidRPr="009D35E0">
        <w:rPr>
          <w:rFonts w:ascii="Times New Roman" w:hAnsi="Times New Roman" w:cs="Times New Roman"/>
        </w:rPr>
        <w:t xml:space="preserve">Demonstrate a deep and abiding interest in early </w:t>
      </w:r>
      <w:r w:rsidR="001E0C14" w:rsidRPr="009D35E0">
        <w:rPr>
          <w:rFonts w:ascii="Times New Roman" w:hAnsi="Times New Roman" w:cs="Times New Roman"/>
          <w:strike/>
          <w:highlight w:val="yellow"/>
        </w:rPr>
        <w:t>learning</w:t>
      </w:r>
      <w:r w:rsidR="001E0C14" w:rsidRPr="009D35E0">
        <w:rPr>
          <w:rFonts w:ascii="Times New Roman" w:hAnsi="Times New Roman" w:cs="Times New Roman"/>
          <w:highlight w:val="yellow"/>
        </w:rPr>
        <w:t xml:space="preserve"> </w:t>
      </w:r>
      <w:r w:rsidR="001E0C14" w:rsidRPr="00557C6C">
        <w:rPr>
          <w:rFonts w:ascii="Times New Roman" w:hAnsi="Times New Roman" w:cs="Times New Roman"/>
          <w:highlight w:val="yellow"/>
          <w:u w:val="single"/>
        </w:rPr>
        <w:t>childhood</w:t>
      </w:r>
      <w:r w:rsidR="001E0C14" w:rsidRPr="009D35E0">
        <w:rPr>
          <w:rFonts w:ascii="Times New Roman" w:hAnsi="Times New Roman" w:cs="Times New Roman"/>
        </w:rPr>
        <w:t xml:space="preserve"> and a dedication to the social, academic, and </w:t>
      </w:r>
      <w:r w:rsidR="001E0C14" w:rsidRPr="009D35E0">
        <w:rPr>
          <w:rFonts w:ascii="Times New Roman" w:hAnsi="Times New Roman" w:cs="Times New Roman"/>
          <w:strike/>
          <w:highlight w:val="yellow"/>
        </w:rPr>
        <w:t>character</w:t>
      </w:r>
      <w:r w:rsidR="001E0C14" w:rsidRPr="009D35E0">
        <w:rPr>
          <w:rFonts w:ascii="Times New Roman" w:hAnsi="Times New Roman" w:cs="Times New Roman"/>
          <w:highlight w:val="yellow"/>
        </w:rPr>
        <w:t xml:space="preserve"> </w:t>
      </w:r>
      <w:r w:rsidR="001E0C14" w:rsidRPr="00557C6C">
        <w:rPr>
          <w:rFonts w:ascii="Times New Roman" w:hAnsi="Times New Roman" w:cs="Times New Roman"/>
          <w:highlight w:val="yellow"/>
          <w:u w:val="single"/>
        </w:rPr>
        <w:t>healthy</w:t>
      </w:r>
      <w:r w:rsidR="001E0C14" w:rsidRPr="009D35E0">
        <w:rPr>
          <w:rFonts w:ascii="Times New Roman" w:hAnsi="Times New Roman" w:cs="Times New Roman"/>
        </w:rPr>
        <w:t xml:space="preserve"> development of children.</w:t>
      </w:r>
      <w:r w:rsidR="001E0C14" w:rsidRPr="00557C6C">
        <w:rPr>
          <w:rFonts w:ascii="Times New Roman" w:hAnsi="Times New Roman" w:cs="Times New Roman"/>
        </w:rPr>
        <w:t>”</w:t>
      </w:r>
    </w:p>
    <w:p w14:paraId="484E6282" w14:textId="77777777" w:rsidR="001E0C14" w:rsidRDefault="001E0C14" w:rsidP="001E0C14">
      <w:pPr>
        <w:spacing w:line="480" w:lineRule="auto"/>
        <w:rPr>
          <w:rFonts w:ascii="Times New Roman" w:hAnsi="Times New Roman" w:cs="Times New Roman"/>
        </w:rPr>
      </w:pPr>
    </w:p>
    <w:p w14:paraId="0225F67D" w14:textId="77777777" w:rsidR="001E0C14" w:rsidRDefault="001E0C14" w:rsidP="001E0C14">
      <w:pPr>
        <w:spacing w:line="480" w:lineRule="auto"/>
        <w:rPr>
          <w:rFonts w:ascii="Times New Roman" w:hAnsi="Times New Roman" w:cs="Times New Roman"/>
        </w:rPr>
      </w:pPr>
      <w:r>
        <w:rPr>
          <w:rFonts w:ascii="Times New Roman" w:hAnsi="Times New Roman" w:cs="Times New Roman"/>
        </w:rPr>
        <w:t>Add to Section 1, Subsection (c), Page 2: “</w:t>
      </w:r>
      <w:r w:rsidRPr="00ED5224">
        <w:rPr>
          <w:rFonts w:ascii="Times New Roman" w:hAnsi="Times New Roman" w:cs="Times New Roman"/>
          <w:highlight w:val="yellow"/>
          <w:u w:val="single"/>
        </w:rPr>
        <w:t>(3) Bring an expertise in one or more professional</w:t>
      </w:r>
      <w:r>
        <w:rPr>
          <w:rFonts w:ascii="Times New Roman" w:hAnsi="Times New Roman" w:cs="Times New Roman"/>
          <w:highlight w:val="yellow"/>
          <w:u w:val="single"/>
        </w:rPr>
        <w:t xml:space="preserve"> </w:t>
      </w:r>
      <w:r w:rsidRPr="00ED5224">
        <w:rPr>
          <w:rFonts w:ascii="Times New Roman" w:hAnsi="Times New Roman" w:cs="Times New Roman"/>
          <w:highlight w:val="yellow"/>
          <w:u w:val="single"/>
        </w:rPr>
        <w:t>disciplines of education, health, human services,</w:t>
      </w:r>
      <w:r>
        <w:rPr>
          <w:rFonts w:ascii="Times New Roman" w:hAnsi="Times New Roman" w:cs="Times New Roman"/>
          <w:highlight w:val="yellow"/>
          <w:u w:val="single"/>
        </w:rPr>
        <w:t xml:space="preserve"> </w:t>
      </w:r>
      <w:r w:rsidRPr="00ED5224">
        <w:rPr>
          <w:rFonts w:ascii="Times New Roman" w:hAnsi="Times New Roman" w:cs="Times New Roman"/>
          <w:highlight w:val="yellow"/>
          <w:u w:val="single"/>
        </w:rPr>
        <w:t>business, workforce development, early</w:t>
      </w:r>
      <w:r>
        <w:rPr>
          <w:rFonts w:ascii="Times New Roman" w:hAnsi="Times New Roman" w:cs="Times New Roman"/>
          <w:highlight w:val="yellow"/>
          <w:u w:val="single"/>
        </w:rPr>
        <w:t xml:space="preserve"> </w:t>
      </w:r>
      <w:r w:rsidRPr="00ED5224">
        <w:rPr>
          <w:rFonts w:ascii="Times New Roman" w:hAnsi="Times New Roman" w:cs="Times New Roman"/>
          <w:highlight w:val="yellow"/>
          <w:u w:val="single"/>
        </w:rPr>
        <w:t>childhood development or brain development.</w:t>
      </w:r>
      <w:r w:rsidRPr="00B1610D">
        <w:rPr>
          <w:rFonts w:ascii="Times New Roman" w:hAnsi="Times New Roman" w:cs="Times New Roman"/>
        </w:rPr>
        <w:t>”</w:t>
      </w:r>
    </w:p>
    <w:p w14:paraId="056DC40C" w14:textId="77777777" w:rsidR="001E0C14" w:rsidRPr="00B1610D" w:rsidRDefault="001E0C14" w:rsidP="001E0C14">
      <w:pPr>
        <w:spacing w:line="480" w:lineRule="auto"/>
        <w:rPr>
          <w:rFonts w:ascii="Times New Roman" w:hAnsi="Times New Roman" w:cs="Times New Roman"/>
          <w:u w:val="single"/>
        </w:rPr>
      </w:pPr>
    </w:p>
    <w:p w14:paraId="21364A00" w14:textId="668F4BE6" w:rsidR="001E0C14" w:rsidRPr="009D35E0" w:rsidRDefault="009D35E0" w:rsidP="001E0C14">
      <w:pPr>
        <w:spacing w:line="480" w:lineRule="auto"/>
        <w:rPr>
          <w:rFonts w:ascii="Times New Roman" w:hAnsi="Times New Roman" w:cs="Times New Roman"/>
        </w:rPr>
      </w:pPr>
      <w:r>
        <w:rPr>
          <w:rFonts w:ascii="Times New Roman" w:hAnsi="Times New Roman" w:cs="Times New Roman"/>
        </w:rPr>
        <w:t>Amend</w:t>
      </w:r>
      <w:r w:rsidR="001E0C14">
        <w:rPr>
          <w:rFonts w:ascii="Times New Roman" w:hAnsi="Times New Roman" w:cs="Times New Roman"/>
        </w:rPr>
        <w:t xml:space="preserve"> Section 2, Subsection (b), Pages 2-4 to read:</w:t>
      </w:r>
      <w:r w:rsidR="001E0C14" w:rsidRPr="00557C6C">
        <w:rPr>
          <w:rFonts w:ascii="Times New Roman" w:hAnsi="Times New Roman" w:cs="Times New Roman"/>
        </w:rPr>
        <w:t xml:space="preserve"> “</w:t>
      </w:r>
      <w:r w:rsidR="001E0C14" w:rsidRPr="009D35E0">
        <w:rPr>
          <w:rFonts w:ascii="Times New Roman" w:hAnsi="Times New Roman" w:cs="Times New Roman"/>
        </w:rPr>
        <w:t>(b) The board shall consist of the following voting members:</w:t>
      </w:r>
    </w:p>
    <w:p w14:paraId="3AC1B865" w14:textId="77777777" w:rsidR="001E0C14" w:rsidRPr="009D35E0" w:rsidRDefault="001E0C14" w:rsidP="001E0C14">
      <w:pPr>
        <w:spacing w:line="480" w:lineRule="auto"/>
        <w:ind w:left="720"/>
        <w:rPr>
          <w:rFonts w:ascii="Times New Roman" w:hAnsi="Times New Roman" w:cs="Times New Roman"/>
        </w:rPr>
      </w:pPr>
      <w:r w:rsidRPr="009D35E0">
        <w:rPr>
          <w:rFonts w:ascii="Times New Roman" w:hAnsi="Times New Roman" w:cs="Times New Roman"/>
        </w:rPr>
        <w:t>(l) One voting member from the county of Hawaii;</w:t>
      </w:r>
    </w:p>
    <w:p w14:paraId="34CBBEBA" w14:textId="77777777" w:rsidR="001E0C14" w:rsidRPr="009D35E0" w:rsidRDefault="001E0C14" w:rsidP="001E0C14">
      <w:pPr>
        <w:spacing w:line="480" w:lineRule="auto"/>
        <w:ind w:left="720"/>
        <w:rPr>
          <w:rFonts w:ascii="Times New Roman" w:hAnsi="Times New Roman" w:cs="Times New Roman"/>
        </w:rPr>
      </w:pPr>
      <w:r w:rsidRPr="009D35E0">
        <w:rPr>
          <w:rFonts w:ascii="Times New Roman" w:hAnsi="Times New Roman" w:cs="Times New Roman"/>
        </w:rPr>
        <w:t>(2) One voting member from the county of Maui;</w:t>
      </w:r>
    </w:p>
    <w:p w14:paraId="0760BCB7" w14:textId="77777777" w:rsidR="001E0C14" w:rsidRPr="009D35E0" w:rsidRDefault="001E0C14" w:rsidP="001E0C14">
      <w:pPr>
        <w:spacing w:line="480" w:lineRule="auto"/>
        <w:ind w:left="720"/>
        <w:rPr>
          <w:rFonts w:ascii="Times New Roman" w:hAnsi="Times New Roman" w:cs="Times New Roman"/>
        </w:rPr>
      </w:pPr>
      <w:r w:rsidRPr="009D35E0">
        <w:rPr>
          <w:rFonts w:ascii="Times New Roman" w:hAnsi="Times New Roman" w:cs="Times New Roman"/>
        </w:rPr>
        <w:t>(3) One voting member from the county of Kauai;</w:t>
      </w:r>
    </w:p>
    <w:p w14:paraId="25347579" w14:textId="28349614" w:rsidR="001E0C14" w:rsidRPr="009D35E0" w:rsidRDefault="001E0C14" w:rsidP="001E0C14">
      <w:pPr>
        <w:spacing w:line="480" w:lineRule="auto"/>
        <w:ind w:left="720"/>
        <w:rPr>
          <w:rFonts w:ascii="Times New Roman" w:hAnsi="Times New Roman" w:cs="Times New Roman"/>
          <w:strike/>
        </w:rPr>
      </w:pPr>
      <w:r w:rsidRPr="009D35E0">
        <w:rPr>
          <w:rFonts w:ascii="Times New Roman" w:hAnsi="Times New Roman" w:cs="Times New Roman"/>
        </w:rPr>
        <w:t xml:space="preserve">(4) </w:t>
      </w:r>
      <w:r w:rsidRPr="009D35E0">
        <w:rPr>
          <w:rFonts w:ascii="Times New Roman" w:hAnsi="Times New Roman" w:cs="Times New Roman"/>
          <w:highlight w:val="yellow"/>
        </w:rPr>
        <w:t>[</w:t>
      </w:r>
      <w:r w:rsidRPr="009D35E0">
        <w:rPr>
          <w:rFonts w:ascii="Times New Roman" w:hAnsi="Times New Roman" w:cs="Times New Roman"/>
          <w:strike/>
          <w:highlight w:val="yellow"/>
        </w:rPr>
        <w:t>Three</w:t>
      </w:r>
      <w:r w:rsidRPr="009D35E0">
        <w:rPr>
          <w:rFonts w:ascii="Times New Roman" w:hAnsi="Times New Roman" w:cs="Times New Roman"/>
          <w:highlight w:val="yellow"/>
        </w:rPr>
        <w:t xml:space="preserve"> </w:t>
      </w:r>
      <w:r w:rsidRPr="00557C6C">
        <w:rPr>
          <w:rFonts w:ascii="Times New Roman" w:hAnsi="Times New Roman" w:cs="Times New Roman"/>
          <w:highlight w:val="yellow"/>
          <w:u w:val="single"/>
        </w:rPr>
        <w:t>One</w:t>
      </w:r>
      <w:r w:rsidRPr="009D35E0">
        <w:rPr>
          <w:rFonts w:ascii="Times New Roman" w:hAnsi="Times New Roman" w:cs="Times New Roman"/>
        </w:rPr>
        <w:t xml:space="preserve"> voting </w:t>
      </w:r>
      <w:r w:rsidR="00562D9C" w:rsidRPr="009D35E0">
        <w:rPr>
          <w:rFonts w:ascii="Times New Roman" w:hAnsi="Times New Roman" w:cs="Times New Roman"/>
          <w:highlight w:val="yellow"/>
        </w:rPr>
        <w:t>[</w:t>
      </w:r>
      <w:r w:rsidRPr="009D35E0">
        <w:rPr>
          <w:rFonts w:ascii="Times New Roman" w:hAnsi="Times New Roman" w:cs="Times New Roman"/>
          <w:strike/>
          <w:highlight w:val="yellow"/>
        </w:rPr>
        <w:t>members</w:t>
      </w:r>
      <w:r w:rsidR="00562D9C" w:rsidRPr="009D35E0">
        <w:rPr>
          <w:rFonts w:ascii="Times New Roman" w:hAnsi="Times New Roman" w:cs="Times New Roman"/>
          <w:highlight w:val="yellow"/>
        </w:rPr>
        <w:t>]</w:t>
      </w:r>
      <w:r w:rsidRPr="009D35E0">
        <w:rPr>
          <w:rFonts w:ascii="Times New Roman" w:hAnsi="Times New Roman" w:cs="Times New Roman"/>
        </w:rPr>
        <w:t xml:space="preserve"> </w:t>
      </w:r>
      <w:r w:rsidR="00562D9C" w:rsidRPr="00557C6C">
        <w:rPr>
          <w:rFonts w:ascii="Times New Roman" w:hAnsi="Times New Roman" w:cs="Times New Roman"/>
          <w:u w:val="single"/>
        </w:rPr>
        <w:t>member</w:t>
      </w:r>
      <w:r w:rsidR="00562D9C" w:rsidRPr="009D35E0">
        <w:rPr>
          <w:rFonts w:ascii="Times New Roman" w:hAnsi="Times New Roman" w:cs="Times New Roman"/>
        </w:rPr>
        <w:t xml:space="preserve"> </w:t>
      </w:r>
      <w:r w:rsidRPr="009D35E0">
        <w:rPr>
          <w:rFonts w:ascii="Times New Roman" w:hAnsi="Times New Roman" w:cs="Times New Roman"/>
        </w:rPr>
        <w:t xml:space="preserve">from the city and county of Honolulu; </w:t>
      </w:r>
      <w:r w:rsidRPr="009D35E0">
        <w:rPr>
          <w:rFonts w:ascii="Times New Roman" w:hAnsi="Times New Roman" w:cs="Times New Roman"/>
          <w:strike/>
          <w:highlight w:val="yellow"/>
        </w:rPr>
        <w:t>and</w:t>
      </w:r>
    </w:p>
    <w:p w14:paraId="688B7740" w14:textId="77777777" w:rsidR="001E0C14" w:rsidRPr="009D35E0" w:rsidRDefault="001E0C14" w:rsidP="001E0C14">
      <w:pPr>
        <w:spacing w:line="480" w:lineRule="auto"/>
        <w:ind w:left="720"/>
        <w:rPr>
          <w:rFonts w:ascii="Times New Roman" w:hAnsi="Times New Roman" w:cs="Times New Roman"/>
        </w:rPr>
      </w:pPr>
      <w:r w:rsidRPr="009D35E0">
        <w:rPr>
          <w:rFonts w:ascii="Times New Roman" w:hAnsi="Times New Roman" w:cs="Times New Roman"/>
        </w:rPr>
        <w:t>(5) Three at-large voting members;</w:t>
      </w:r>
    </w:p>
    <w:p w14:paraId="496AB95A" w14:textId="77777777" w:rsidR="001E0C14" w:rsidRPr="007F4192" w:rsidRDefault="001E0C14" w:rsidP="001E0C14">
      <w:pPr>
        <w:spacing w:line="480" w:lineRule="auto"/>
        <w:ind w:left="720"/>
        <w:rPr>
          <w:rFonts w:ascii="Times New Roman" w:hAnsi="Times New Roman" w:cs="Times New Roman"/>
          <w:u w:val="single"/>
        </w:rPr>
      </w:pPr>
      <w:r w:rsidRPr="007F4192">
        <w:rPr>
          <w:rFonts w:ascii="Times New Roman" w:hAnsi="Times New Roman" w:cs="Times New Roman"/>
          <w:highlight w:val="yellow"/>
          <w:u w:val="single"/>
        </w:rPr>
        <w:t>(6) One representative of Hawaiian medium early learning providers;</w:t>
      </w:r>
      <w:r>
        <w:rPr>
          <w:rFonts w:ascii="Times New Roman" w:hAnsi="Times New Roman" w:cs="Times New Roman"/>
          <w:u w:val="single"/>
        </w:rPr>
        <w:t xml:space="preserve"> </w:t>
      </w:r>
      <w:r w:rsidRPr="007F4192">
        <w:rPr>
          <w:rFonts w:ascii="Times New Roman" w:hAnsi="Times New Roman" w:cs="Times New Roman"/>
          <w:highlight w:val="yellow"/>
          <w:u w:val="single"/>
        </w:rPr>
        <w:t>and</w:t>
      </w:r>
    </w:p>
    <w:p w14:paraId="1E558924" w14:textId="77777777" w:rsidR="001E0C14" w:rsidRDefault="001E0C14" w:rsidP="001E0C14">
      <w:pPr>
        <w:spacing w:line="480" w:lineRule="auto"/>
        <w:ind w:left="720"/>
        <w:rPr>
          <w:rFonts w:ascii="Times New Roman" w:hAnsi="Times New Roman" w:cs="Times New Roman"/>
        </w:rPr>
      </w:pPr>
      <w:r w:rsidRPr="007F4192">
        <w:rPr>
          <w:rFonts w:ascii="Times New Roman" w:hAnsi="Times New Roman" w:cs="Times New Roman"/>
          <w:highlight w:val="yellow"/>
          <w:u w:val="single"/>
        </w:rPr>
        <w:t>(7) One pediatrician with child development focus.</w:t>
      </w:r>
      <w:r>
        <w:rPr>
          <w:rFonts w:ascii="Times New Roman" w:hAnsi="Times New Roman" w:cs="Times New Roman"/>
        </w:rPr>
        <w:t>”</w:t>
      </w:r>
    </w:p>
    <w:p w14:paraId="527ADC94" w14:textId="77777777" w:rsidR="001E0C14" w:rsidRDefault="001E0C14" w:rsidP="001E0C14">
      <w:pPr>
        <w:spacing w:line="480" w:lineRule="auto"/>
        <w:rPr>
          <w:rFonts w:ascii="Times New Roman" w:hAnsi="Times New Roman" w:cs="Times New Roman"/>
        </w:rPr>
      </w:pPr>
    </w:p>
    <w:p w14:paraId="4E6D03F0" w14:textId="77777777" w:rsidR="001E0C14" w:rsidRDefault="001E0C14" w:rsidP="001E0C14">
      <w:pPr>
        <w:spacing w:line="480" w:lineRule="auto"/>
        <w:rPr>
          <w:rFonts w:ascii="Times New Roman" w:hAnsi="Times New Roman" w:cs="Times New Roman"/>
          <w:u w:val="single"/>
        </w:rPr>
      </w:pPr>
      <w:r>
        <w:rPr>
          <w:rFonts w:ascii="Times New Roman" w:hAnsi="Times New Roman" w:cs="Times New Roman"/>
        </w:rPr>
        <w:t>Add to Section 2, Subsection (d), Page 7 to read: “</w:t>
      </w:r>
      <w:r w:rsidRPr="00766B06">
        <w:rPr>
          <w:rFonts w:ascii="Times New Roman" w:hAnsi="Times New Roman" w:cs="Times New Roman"/>
          <w:highlight w:val="yellow"/>
          <w:u w:val="single"/>
        </w:rPr>
        <w:t>(d) The board shall create an early learning stakeholder advisory</w:t>
      </w:r>
      <w:r>
        <w:rPr>
          <w:rFonts w:ascii="Times New Roman" w:hAnsi="Times New Roman" w:cs="Times New Roman"/>
          <w:highlight w:val="yellow"/>
          <w:u w:val="single"/>
        </w:rPr>
        <w:t xml:space="preserve"> </w:t>
      </w:r>
      <w:r w:rsidRPr="00766B06">
        <w:rPr>
          <w:rFonts w:ascii="Times New Roman" w:hAnsi="Times New Roman" w:cs="Times New Roman"/>
          <w:highlight w:val="yellow"/>
          <w:u w:val="single"/>
        </w:rPr>
        <w:t>council that meets four times a year. Advisory council members may serve</w:t>
      </w:r>
      <w:r>
        <w:rPr>
          <w:rFonts w:ascii="Times New Roman" w:hAnsi="Times New Roman" w:cs="Times New Roman"/>
          <w:highlight w:val="yellow"/>
          <w:u w:val="single"/>
        </w:rPr>
        <w:t xml:space="preserve"> </w:t>
      </w:r>
      <w:r w:rsidRPr="00766B06">
        <w:rPr>
          <w:rFonts w:ascii="Times New Roman" w:hAnsi="Times New Roman" w:cs="Times New Roman"/>
          <w:highlight w:val="yellow"/>
          <w:u w:val="single"/>
        </w:rPr>
        <w:t>on Board subcommittees.</w:t>
      </w:r>
      <w:r w:rsidRPr="00766B06">
        <w:rPr>
          <w:rFonts w:ascii="Times New Roman" w:hAnsi="Times New Roman" w:cs="Times New Roman"/>
        </w:rPr>
        <w:t>”</w:t>
      </w:r>
    </w:p>
    <w:p w14:paraId="5AC2D17D" w14:textId="4E561F06" w:rsidR="00FF1E65" w:rsidRPr="00FF1E65" w:rsidRDefault="00FF1E65">
      <w:pPr>
        <w:rPr>
          <w:rFonts w:ascii="Times New Roman" w:hAnsi="Times New Roman" w:cs="Times New Roman"/>
        </w:rPr>
      </w:pPr>
    </w:p>
    <w:sectPr w:rsidR="00FF1E65" w:rsidRPr="00FF1E65" w:rsidSect="001B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65"/>
    <w:rsid w:val="001B6956"/>
    <w:rsid w:val="001E0C14"/>
    <w:rsid w:val="002D6611"/>
    <w:rsid w:val="00365FA5"/>
    <w:rsid w:val="00557C6C"/>
    <w:rsid w:val="00562D9C"/>
    <w:rsid w:val="007226BB"/>
    <w:rsid w:val="007B2633"/>
    <w:rsid w:val="008C7A3F"/>
    <w:rsid w:val="00917F70"/>
    <w:rsid w:val="009C5B71"/>
    <w:rsid w:val="009D35E0"/>
    <w:rsid w:val="00EB20A9"/>
    <w:rsid w:val="00FF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D452"/>
  <w14:defaultImageDpi w14:val="32767"/>
  <w15:chartTrackingRefBased/>
  <w15:docId w15:val="{AA3F13BB-79FE-A04E-822A-03DEBA68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58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Peters</dc:creator>
  <cp:keywords/>
  <dc:description/>
  <cp:lastModifiedBy>Robert Peters</cp:lastModifiedBy>
  <cp:revision>2</cp:revision>
  <cp:lastPrinted>2023-03-02T06:40:00Z</cp:lastPrinted>
  <dcterms:created xsi:type="dcterms:W3CDTF">2023-03-05T02:54:00Z</dcterms:created>
  <dcterms:modified xsi:type="dcterms:W3CDTF">2023-03-05T02:54:00Z</dcterms:modified>
</cp:coreProperties>
</file>