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4C49F" w14:textId="687855EE" w:rsidR="0014508F" w:rsidRPr="0014508F" w:rsidRDefault="0014508F" w:rsidP="0014508F">
      <w:pPr>
        <w:pStyle w:val="NormalWeb"/>
        <w:spacing w:before="0" w:beforeAutospacing="0" w:after="0" w:afterAutospacing="0"/>
        <w:jc w:val="center"/>
        <w:rPr>
          <w:rFonts w:asciiTheme="minorHAnsi" w:hAnsiTheme="minorHAnsi" w:cstheme="minorHAnsi"/>
        </w:rPr>
      </w:pPr>
      <w:r w:rsidRPr="0014508F">
        <w:rPr>
          <w:rFonts w:asciiTheme="minorHAnsi" w:hAnsiTheme="minorHAnsi" w:cstheme="minorHAnsi"/>
          <w:b/>
          <w:bCs/>
          <w:color w:val="000000"/>
        </w:rPr>
        <w:t>EOEL Updates - for the Early Learning Board Meeting,</w:t>
      </w:r>
      <w:r w:rsidR="00FC6C06">
        <w:rPr>
          <w:rFonts w:asciiTheme="minorHAnsi" w:hAnsiTheme="minorHAnsi" w:cstheme="minorHAnsi"/>
          <w:b/>
          <w:bCs/>
          <w:color w:val="000000"/>
        </w:rPr>
        <w:t xml:space="preserve"> </w:t>
      </w:r>
      <w:r w:rsidR="004943EC">
        <w:rPr>
          <w:rFonts w:asciiTheme="minorHAnsi" w:hAnsiTheme="minorHAnsi" w:cstheme="minorHAnsi"/>
          <w:b/>
          <w:bCs/>
          <w:color w:val="000000"/>
        </w:rPr>
        <w:t>December 8</w:t>
      </w:r>
      <w:r w:rsidRPr="0014508F">
        <w:rPr>
          <w:rFonts w:asciiTheme="minorHAnsi" w:hAnsiTheme="minorHAnsi" w:cstheme="minorHAnsi"/>
          <w:b/>
          <w:bCs/>
          <w:color w:val="000000"/>
        </w:rPr>
        <w:t>, 2022</w:t>
      </w:r>
    </w:p>
    <w:p w14:paraId="3167BE63" w14:textId="26535E01" w:rsidR="0014508F" w:rsidRPr="0014508F" w:rsidRDefault="0014508F" w:rsidP="0014508F">
      <w:pPr>
        <w:pStyle w:val="NormalWeb"/>
        <w:spacing w:before="0" w:beforeAutospacing="0" w:after="0" w:afterAutospacing="0"/>
        <w:jc w:val="center"/>
        <w:rPr>
          <w:rFonts w:asciiTheme="minorHAnsi" w:hAnsiTheme="minorHAnsi" w:cstheme="minorHAnsi"/>
        </w:rPr>
      </w:pPr>
      <w:r w:rsidRPr="0014508F">
        <w:rPr>
          <w:rFonts w:asciiTheme="minorHAnsi" w:hAnsiTheme="minorHAnsi" w:cstheme="minorHAnsi"/>
          <w:color w:val="000000"/>
        </w:rPr>
        <w:t xml:space="preserve">(as of </w:t>
      </w:r>
      <w:r w:rsidR="004943EC">
        <w:rPr>
          <w:rFonts w:asciiTheme="minorHAnsi" w:hAnsiTheme="minorHAnsi" w:cstheme="minorHAnsi"/>
          <w:color w:val="000000"/>
        </w:rPr>
        <w:t>December 3</w:t>
      </w:r>
      <w:r w:rsidRPr="0014508F">
        <w:rPr>
          <w:rFonts w:asciiTheme="minorHAnsi" w:hAnsiTheme="minorHAnsi" w:cstheme="minorHAnsi"/>
          <w:color w:val="000000"/>
        </w:rPr>
        <w:t>, 2022)</w:t>
      </w:r>
    </w:p>
    <w:p w14:paraId="73FF9F66" w14:textId="77777777" w:rsidR="0014508F" w:rsidRPr="0014508F" w:rsidRDefault="0014508F" w:rsidP="0014508F">
      <w:pPr>
        <w:rPr>
          <w:rFonts w:asciiTheme="minorHAnsi" w:hAnsiTheme="minorHAnsi" w:cstheme="minorHAnsi"/>
          <w:sz w:val="24"/>
          <w:szCs w:val="24"/>
        </w:rPr>
      </w:pPr>
    </w:p>
    <w:p w14:paraId="3092F82D" w14:textId="77777777" w:rsidR="0014508F" w:rsidRPr="0014508F" w:rsidRDefault="0014508F" w:rsidP="0014508F">
      <w:pPr>
        <w:pStyle w:val="NormalWeb"/>
        <w:spacing w:before="0" w:beforeAutospacing="0" w:after="0" w:afterAutospacing="0"/>
        <w:rPr>
          <w:rFonts w:asciiTheme="minorHAnsi" w:hAnsiTheme="minorHAnsi" w:cstheme="minorHAnsi"/>
        </w:rPr>
      </w:pPr>
      <w:r w:rsidRPr="0014508F">
        <w:rPr>
          <w:rFonts w:asciiTheme="minorHAnsi" w:hAnsiTheme="minorHAnsi" w:cstheme="minorHAnsi"/>
          <w:b/>
          <w:bCs/>
          <w:color w:val="000000"/>
        </w:rPr>
        <w:t>Legislative Updates</w:t>
      </w:r>
    </w:p>
    <w:p w14:paraId="5352D51F" w14:textId="2A230595" w:rsidR="008F66CD" w:rsidRPr="008F66CD" w:rsidRDefault="008F66CD" w:rsidP="0014508F">
      <w:pPr>
        <w:pStyle w:val="NormalWeb"/>
        <w:numPr>
          <w:ilvl w:val="0"/>
          <w:numId w:val="1"/>
        </w:numPr>
        <w:spacing w:before="0" w:beforeAutospacing="0" w:after="0" w:afterAutospacing="0"/>
        <w:textAlignment w:val="baseline"/>
        <w:rPr>
          <w:rFonts w:asciiTheme="minorHAnsi" w:hAnsiTheme="minorHAnsi" w:cstheme="minorHAnsi"/>
          <w:b/>
          <w:bCs/>
          <w:color w:val="000000"/>
        </w:rPr>
      </w:pPr>
      <w:r>
        <w:rPr>
          <w:rFonts w:asciiTheme="minorHAnsi" w:hAnsiTheme="minorHAnsi" w:cstheme="minorHAnsi"/>
          <w:bCs/>
          <w:color w:val="000000"/>
        </w:rPr>
        <w:t>Of the budget requests made, the following were approved:</w:t>
      </w:r>
    </w:p>
    <w:p w14:paraId="1C99F109" w14:textId="4B73579A" w:rsidR="008F66CD" w:rsidRPr="008F66CD" w:rsidRDefault="008F66CD" w:rsidP="008F66CD">
      <w:pPr>
        <w:pStyle w:val="NormalWeb"/>
        <w:numPr>
          <w:ilvl w:val="1"/>
          <w:numId w:val="1"/>
        </w:numPr>
        <w:spacing w:before="0" w:beforeAutospacing="0" w:after="0" w:afterAutospacing="0"/>
        <w:textAlignment w:val="baseline"/>
        <w:rPr>
          <w:rFonts w:asciiTheme="minorHAnsi" w:hAnsiTheme="minorHAnsi" w:cstheme="minorHAnsi"/>
          <w:bCs/>
          <w:color w:val="000000"/>
        </w:rPr>
      </w:pPr>
      <w:r w:rsidRPr="008F66CD">
        <w:rPr>
          <w:rFonts w:asciiTheme="minorHAnsi" w:hAnsiTheme="minorHAnsi" w:cstheme="minorHAnsi"/>
          <w:bCs/>
          <w:color w:val="000000"/>
        </w:rPr>
        <w:t>$660,000 for the Early Childhood Educator Stipend Program</w:t>
      </w:r>
    </w:p>
    <w:p w14:paraId="22F47E72" w14:textId="6296FC13" w:rsidR="008F66CD" w:rsidRPr="008F66CD" w:rsidRDefault="008F66CD" w:rsidP="008F66CD">
      <w:pPr>
        <w:pStyle w:val="NormalWeb"/>
        <w:numPr>
          <w:ilvl w:val="1"/>
          <w:numId w:val="1"/>
        </w:numPr>
        <w:spacing w:before="0" w:beforeAutospacing="0" w:after="0" w:afterAutospacing="0"/>
        <w:textAlignment w:val="baseline"/>
        <w:rPr>
          <w:rFonts w:asciiTheme="minorHAnsi" w:hAnsiTheme="minorHAnsi" w:cstheme="minorHAnsi"/>
          <w:bCs/>
          <w:color w:val="000000"/>
        </w:rPr>
      </w:pPr>
      <w:r w:rsidRPr="008F66CD">
        <w:rPr>
          <w:rFonts w:asciiTheme="minorHAnsi" w:hAnsiTheme="minorHAnsi" w:cstheme="minorHAnsi"/>
          <w:bCs/>
          <w:color w:val="000000"/>
        </w:rPr>
        <w:t>2 FTE position counts only (no funding requested)</w:t>
      </w:r>
    </w:p>
    <w:p w14:paraId="555155F8" w14:textId="059D1A97" w:rsidR="008F66CD" w:rsidRPr="008F66CD" w:rsidRDefault="008F66CD" w:rsidP="008F66CD">
      <w:pPr>
        <w:pStyle w:val="NormalWeb"/>
        <w:numPr>
          <w:ilvl w:val="1"/>
          <w:numId w:val="1"/>
        </w:numPr>
        <w:spacing w:before="0" w:beforeAutospacing="0" w:after="0" w:afterAutospacing="0"/>
        <w:textAlignment w:val="baseline"/>
        <w:rPr>
          <w:rFonts w:asciiTheme="minorHAnsi" w:hAnsiTheme="minorHAnsi" w:cstheme="minorHAnsi"/>
          <w:bCs/>
          <w:color w:val="000000"/>
        </w:rPr>
      </w:pPr>
      <w:r w:rsidRPr="008F66CD">
        <w:rPr>
          <w:rFonts w:asciiTheme="minorHAnsi" w:hAnsiTheme="minorHAnsi" w:cstheme="minorHAnsi"/>
          <w:bCs/>
          <w:color w:val="000000"/>
        </w:rPr>
        <w:t>$3,000,000 appropriation ceiling for the Early Learning Special Fund</w:t>
      </w:r>
    </w:p>
    <w:p w14:paraId="06DFEBDF" w14:textId="5519A16E" w:rsidR="0014508F" w:rsidRPr="00A67313" w:rsidRDefault="004943EC" w:rsidP="0014508F">
      <w:pPr>
        <w:pStyle w:val="NormalWeb"/>
        <w:numPr>
          <w:ilvl w:val="0"/>
          <w:numId w:val="1"/>
        </w:numPr>
        <w:spacing w:before="0" w:beforeAutospacing="0" w:after="0" w:afterAutospacing="0"/>
        <w:textAlignment w:val="baseline"/>
        <w:rPr>
          <w:rFonts w:asciiTheme="minorHAnsi" w:hAnsiTheme="minorHAnsi" w:cstheme="minorHAnsi"/>
          <w:b/>
          <w:bCs/>
          <w:color w:val="000000"/>
        </w:rPr>
      </w:pPr>
      <w:r>
        <w:rPr>
          <w:rFonts w:asciiTheme="minorHAnsi" w:hAnsiTheme="minorHAnsi" w:cstheme="minorHAnsi"/>
          <w:iCs/>
          <w:color w:val="000000"/>
        </w:rPr>
        <w:t xml:space="preserve">The intention behind the budget process was to ensure a steady state budget and not adding new services. Departments will be submitting another budget for the new administration to review related to expansion of new programs. </w:t>
      </w:r>
    </w:p>
    <w:p w14:paraId="43518BE9" w14:textId="77777777" w:rsidR="00A67313" w:rsidRPr="00A67313" w:rsidRDefault="00A67313" w:rsidP="00A67313">
      <w:pPr>
        <w:pStyle w:val="NormalWeb"/>
        <w:spacing w:before="0" w:beforeAutospacing="0" w:after="0" w:afterAutospacing="0"/>
        <w:ind w:left="720"/>
        <w:textAlignment w:val="baseline"/>
        <w:rPr>
          <w:rFonts w:asciiTheme="minorHAnsi" w:hAnsiTheme="minorHAnsi" w:cstheme="minorHAnsi"/>
          <w:b/>
          <w:bCs/>
          <w:color w:val="000000"/>
        </w:rPr>
      </w:pPr>
    </w:p>
    <w:p w14:paraId="6E2A31E6" w14:textId="77777777" w:rsidR="00FC6C06" w:rsidRDefault="00FC6C06" w:rsidP="00FC6C06">
      <w:pPr>
        <w:pStyle w:val="NormalWeb"/>
        <w:spacing w:before="0" w:beforeAutospacing="0" w:after="0" w:afterAutospacing="0"/>
        <w:rPr>
          <w:rFonts w:asciiTheme="minorHAnsi" w:hAnsiTheme="minorHAnsi" w:cstheme="minorHAnsi"/>
        </w:rPr>
      </w:pPr>
      <w:r w:rsidRPr="00C2778A">
        <w:rPr>
          <w:rFonts w:asciiTheme="minorHAnsi" w:hAnsiTheme="minorHAnsi" w:cstheme="minorHAnsi"/>
          <w:b/>
          <w:bCs/>
        </w:rPr>
        <w:t>EOEL Public Prekindergarten Program</w:t>
      </w:r>
    </w:p>
    <w:p w14:paraId="2E63D4F6" w14:textId="137BECC4" w:rsidR="0014508F" w:rsidRPr="00D014DD" w:rsidRDefault="008F66CD" w:rsidP="00D014DD">
      <w:pPr>
        <w:pStyle w:val="NormalWeb"/>
        <w:numPr>
          <w:ilvl w:val="0"/>
          <w:numId w:val="15"/>
        </w:numPr>
        <w:spacing w:before="0" w:beforeAutospacing="0" w:after="0" w:afterAutospacing="0"/>
        <w:rPr>
          <w:rFonts w:asciiTheme="minorHAnsi" w:hAnsiTheme="minorHAnsi" w:cstheme="minorHAnsi"/>
        </w:rPr>
      </w:pPr>
      <w:r>
        <w:rPr>
          <w:rFonts w:asciiTheme="minorHAnsi" w:hAnsiTheme="minorHAnsi" w:cstheme="minorHAnsi"/>
        </w:rPr>
        <w:t>No new updates</w:t>
      </w:r>
    </w:p>
    <w:p w14:paraId="661D3237" w14:textId="77777777" w:rsidR="00F37E5D" w:rsidRPr="0014508F" w:rsidRDefault="00F37E5D" w:rsidP="00F37E5D">
      <w:pPr>
        <w:pStyle w:val="NormalWeb"/>
        <w:spacing w:before="0" w:beforeAutospacing="0" w:after="0" w:afterAutospacing="0"/>
        <w:rPr>
          <w:rFonts w:asciiTheme="minorHAnsi" w:hAnsiTheme="minorHAnsi" w:cstheme="minorHAnsi"/>
          <w:color w:val="000000"/>
        </w:rPr>
      </w:pPr>
    </w:p>
    <w:p w14:paraId="56E5529B" w14:textId="47AB5972" w:rsidR="004E3375" w:rsidRDefault="004E3375" w:rsidP="00F37E5D">
      <w:pPr>
        <w:pStyle w:val="NormalWeb"/>
        <w:spacing w:before="0" w:beforeAutospacing="0" w:after="0" w:afterAutospacing="0"/>
        <w:rPr>
          <w:rFonts w:asciiTheme="minorHAnsi" w:hAnsiTheme="minorHAnsi" w:cstheme="minorHAnsi"/>
        </w:rPr>
      </w:pPr>
      <w:r w:rsidRPr="00090318">
        <w:rPr>
          <w:rFonts w:asciiTheme="minorHAnsi" w:hAnsiTheme="minorHAnsi" w:cstheme="minorHAnsi"/>
          <w:b/>
          <w:bCs/>
          <w:color w:val="212121"/>
        </w:rPr>
        <w:t xml:space="preserve">Early Childhood State Plan and </w:t>
      </w:r>
      <w:r>
        <w:rPr>
          <w:rFonts w:asciiTheme="minorHAnsi" w:hAnsiTheme="minorHAnsi" w:cstheme="minorHAnsi"/>
          <w:b/>
          <w:bCs/>
          <w:color w:val="212121"/>
        </w:rPr>
        <w:t>PDG B-5</w:t>
      </w:r>
    </w:p>
    <w:p w14:paraId="13934647" w14:textId="4CB1DAC2" w:rsidR="00F37E5D" w:rsidRPr="008F66CD" w:rsidRDefault="008F66CD" w:rsidP="00D014DD">
      <w:pPr>
        <w:pStyle w:val="ListParagraph"/>
        <w:numPr>
          <w:ilvl w:val="0"/>
          <w:numId w:val="15"/>
        </w:numPr>
        <w:shd w:val="clear" w:color="auto" w:fill="FFFFFF"/>
        <w:spacing w:after="0" w:line="256" w:lineRule="auto"/>
        <w:rPr>
          <w:rFonts w:asciiTheme="minorHAnsi" w:hAnsiTheme="minorHAnsi" w:cstheme="minorHAnsi"/>
          <w:i/>
          <w:iCs/>
          <w:color w:val="000000"/>
          <w:sz w:val="24"/>
          <w:szCs w:val="24"/>
        </w:rPr>
      </w:pPr>
      <w:r>
        <w:rPr>
          <w:rFonts w:asciiTheme="minorHAnsi" w:hAnsiTheme="minorHAnsi" w:cstheme="minorHAnsi"/>
          <w:iCs/>
          <w:color w:val="000000"/>
          <w:sz w:val="24"/>
          <w:szCs w:val="24"/>
        </w:rPr>
        <w:t>We anticipate we will receive notification of the PDG B-5 Renewal at the end of the month. We will keep the board informed when notification is received.</w:t>
      </w:r>
    </w:p>
    <w:p w14:paraId="185ED4EE" w14:textId="72D4CA32" w:rsidR="0014508F" w:rsidRPr="008F66CD" w:rsidRDefault="008F66CD" w:rsidP="0014508F">
      <w:pPr>
        <w:pStyle w:val="ListParagraph"/>
        <w:numPr>
          <w:ilvl w:val="0"/>
          <w:numId w:val="15"/>
        </w:numPr>
        <w:shd w:val="clear" w:color="auto" w:fill="FFFFFF"/>
        <w:spacing w:after="0" w:line="256" w:lineRule="auto"/>
        <w:rPr>
          <w:rFonts w:asciiTheme="minorHAnsi" w:hAnsiTheme="minorHAnsi" w:cstheme="minorHAnsi"/>
          <w:i/>
          <w:iCs/>
          <w:color w:val="000000"/>
          <w:sz w:val="24"/>
          <w:szCs w:val="24"/>
        </w:rPr>
      </w:pPr>
      <w:r>
        <w:rPr>
          <w:rFonts w:asciiTheme="minorHAnsi" w:hAnsiTheme="minorHAnsi" w:cstheme="minorHAnsi"/>
          <w:iCs/>
          <w:color w:val="000000"/>
          <w:sz w:val="24"/>
          <w:szCs w:val="24"/>
        </w:rPr>
        <w:t>No new updates related to the Early Childhood State Plan.</w:t>
      </w:r>
    </w:p>
    <w:p w14:paraId="685DD2CD" w14:textId="77777777" w:rsidR="008F66CD" w:rsidRPr="008F66CD" w:rsidRDefault="008F66CD" w:rsidP="008F66CD">
      <w:pPr>
        <w:pStyle w:val="ListParagraph"/>
        <w:shd w:val="clear" w:color="auto" w:fill="FFFFFF"/>
        <w:spacing w:after="0" w:line="256" w:lineRule="auto"/>
        <w:rPr>
          <w:rFonts w:asciiTheme="minorHAnsi" w:hAnsiTheme="minorHAnsi" w:cstheme="minorHAnsi"/>
          <w:i/>
          <w:iCs/>
          <w:color w:val="000000"/>
          <w:sz w:val="24"/>
          <w:szCs w:val="24"/>
        </w:rPr>
      </w:pPr>
    </w:p>
    <w:p w14:paraId="091B6DB4" w14:textId="77777777" w:rsidR="0014508F" w:rsidRPr="0014508F" w:rsidRDefault="0014508F" w:rsidP="0014508F">
      <w:pPr>
        <w:pStyle w:val="NormalWeb"/>
        <w:spacing w:before="0" w:beforeAutospacing="0" w:after="0" w:afterAutospacing="0"/>
        <w:rPr>
          <w:rFonts w:asciiTheme="minorHAnsi" w:hAnsiTheme="minorHAnsi" w:cstheme="minorHAnsi"/>
        </w:rPr>
      </w:pPr>
      <w:r w:rsidRPr="0014508F">
        <w:rPr>
          <w:rFonts w:asciiTheme="minorHAnsi" w:hAnsiTheme="minorHAnsi" w:cstheme="minorHAnsi"/>
          <w:b/>
          <w:bCs/>
          <w:color w:val="000000"/>
        </w:rPr>
        <w:t>Head Start State Collaboration Office (HSSCO)</w:t>
      </w:r>
    </w:p>
    <w:p w14:paraId="69D3FEE8" w14:textId="77777777" w:rsidR="007A482B" w:rsidRPr="007A482B" w:rsidRDefault="007A482B" w:rsidP="007A482B">
      <w:pPr>
        <w:pStyle w:val="ListParagraph"/>
        <w:numPr>
          <w:ilvl w:val="0"/>
          <w:numId w:val="18"/>
        </w:numPr>
        <w:spacing w:line="256" w:lineRule="auto"/>
        <w:rPr>
          <w:sz w:val="24"/>
          <w:szCs w:val="24"/>
        </w:rPr>
      </w:pPr>
      <w:r w:rsidRPr="007A482B">
        <w:rPr>
          <w:sz w:val="24"/>
          <w:szCs w:val="24"/>
        </w:rPr>
        <w:t>Head Start (HS)/Early Head Start (EHS) grantees are continuing to work with their Office of Head Start (OHS) Regional Program Specialists on strategies to recruit and retain staff, as well as to meet their funded enrollment numbers.  Staffing challenges continue to impact full enrollment in several programs.</w:t>
      </w:r>
    </w:p>
    <w:p w14:paraId="04E7046B" w14:textId="4E9925B3" w:rsidR="007A482B" w:rsidRPr="007A482B" w:rsidRDefault="007A482B" w:rsidP="007A482B">
      <w:pPr>
        <w:pStyle w:val="ListParagraph"/>
        <w:numPr>
          <w:ilvl w:val="0"/>
          <w:numId w:val="18"/>
        </w:numPr>
        <w:spacing w:line="256" w:lineRule="auto"/>
        <w:rPr>
          <w:sz w:val="24"/>
          <w:szCs w:val="24"/>
        </w:rPr>
      </w:pPr>
      <w:r w:rsidRPr="007A482B">
        <w:rPr>
          <w:sz w:val="24"/>
          <w:szCs w:val="24"/>
        </w:rPr>
        <w:t xml:space="preserve">A new OHS Information Memorandum issued in November 2022 provides guidance to programs who are considering requesting a reduction in slots due to staffing shortages, the need to change their scope of services, and/or to increase compensation in order to retain staff. Several directors are in communication with their Program Specialists about the possibility of reducing slots in the future. </w:t>
      </w:r>
    </w:p>
    <w:p w14:paraId="5C676F52" w14:textId="203B505A" w:rsidR="00F37E5D" w:rsidRPr="007A482B" w:rsidRDefault="007A482B" w:rsidP="007A482B">
      <w:pPr>
        <w:pStyle w:val="ListParagraph"/>
        <w:numPr>
          <w:ilvl w:val="0"/>
          <w:numId w:val="18"/>
        </w:numPr>
        <w:spacing w:line="256" w:lineRule="auto"/>
        <w:rPr>
          <w:sz w:val="24"/>
          <w:szCs w:val="24"/>
        </w:rPr>
      </w:pPr>
      <w:r w:rsidRPr="007A482B">
        <w:rPr>
          <w:sz w:val="24"/>
          <w:szCs w:val="24"/>
        </w:rPr>
        <w:t xml:space="preserve">EHS representatives, along with child care directors and others, will be meeting with staff from the DHS Child Care Program Office in early December. This meeting is being coordinated by the HSSCO Director and ECAS backbone staff, to discuss both short-term and long-term strategies to address/meet current infant/toddler staff qualifications which are a contributing factor in staffing shortages for EHS and infant/toddler programs in general. </w:t>
      </w:r>
    </w:p>
    <w:p w14:paraId="7F123CD9" w14:textId="79B53CE0" w:rsidR="00F37E5D" w:rsidRDefault="00F37E5D" w:rsidP="00F37E5D">
      <w:pPr>
        <w:pStyle w:val="NormalWeb"/>
        <w:spacing w:before="0" w:beforeAutospacing="0" w:after="0" w:afterAutospacing="0"/>
        <w:rPr>
          <w:rFonts w:asciiTheme="minorHAnsi" w:hAnsiTheme="minorHAnsi" w:cstheme="minorHAnsi"/>
          <w:b/>
          <w:bCs/>
          <w:color w:val="000000"/>
        </w:rPr>
      </w:pPr>
    </w:p>
    <w:p w14:paraId="38ED5AE1" w14:textId="19B0D410" w:rsidR="00F37E5D" w:rsidRPr="00A67313" w:rsidRDefault="00F37E5D" w:rsidP="00F37E5D">
      <w:pPr>
        <w:pStyle w:val="NormalWeb"/>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 xml:space="preserve">Please see </w:t>
      </w:r>
      <w:hyperlink r:id="rId8" w:history="1">
        <w:r w:rsidRPr="00F37E5D">
          <w:rPr>
            <w:rStyle w:val="Hyperlink"/>
            <w:rFonts w:asciiTheme="minorHAnsi" w:hAnsiTheme="minorHAnsi" w:cstheme="minorHAnsi"/>
            <w:b/>
            <w:bCs/>
          </w:rPr>
          <w:t xml:space="preserve">this link </w:t>
        </w:r>
      </w:hyperlink>
      <w:r>
        <w:rPr>
          <w:rFonts w:asciiTheme="minorHAnsi" w:hAnsiTheme="minorHAnsi" w:cstheme="minorHAnsi"/>
          <w:b/>
          <w:bCs/>
          <w:color w:val="000000"/>
        </w:rPr>
        <w:t xml:space="preserve">to reference the </w:t>
      </w:r>
      <w:proofErr w:type="spellStart"/>
      <w:r>
        <w:rPr>
          <w:rFonts w:asciiTheme="minorHAnsi" w:hAnsiTheme="minorHAnsi" w:cstheme="minorHAnsi"/>
          <w:b/>
          <w:bCs/>
          <w:color w:val="000000"/>
        </w:rPr>
        <w:t>Googledoc</w:t>
      </w:r>
      <w:proofErr w:type="spellEnd"/>
      <w:r>
        <w:rPr>
          <w:rFonts w:asciiTheme="minorHAnsi" w:hAnsiTheme="minorHAnsi" w:cstheme="minorHAnsi"/>
          <w:b/>
          <w:bCs/>
          <w:color w:val="000000"/>
        </w:rPr>
        <w:t xml:space="preserve"> presentation</w:t>
      </w:r>
    </w:p>
    <w:p w14:paraId="25EE938E" w14:textId="77777777" w:rsidR="00A67313" w:rsidRPr="00A67313" w:rsidRDefault="00A67313" w:rsidP="00A67313">
      <w:pPr>
        <w:shd w:val="clear" w:color="auto" w:fill="FFFFFF"/>
        <w:spacing w:after="0" w:line="240" w:lineRule="auto"/>
        <w:rPr>
          <w:rFonts w:ascii="Arial" w:eastAsia="Times New Roman" w:hAnsi="Arial" w:cs="Arial"/>
          <w:color w:val="222222"/>
          <w:sz w:val="24"/>
          <w:szCs w:val="24"/>
        </w:rPr>
      </w:pPr>
    </w:p>
    <w:p w14:paraId="3C3DE496" w14:textId="77777777" w:rsidR="00A67313" w:rsidRPr="0014508F" w:rsidRDefault="00A67313" w:rsidP="0014508F">
      <w:pPr>
        <w:pStyle w:val="NormalWeb"/>
        <w:spacing w:before="0" w:beforeAutospacing="0" w:after="0" w:afterAutospacing="0"/>
        <w:rPr>
          <w:rFonts w:asciiTheme="minorHAnsi" w:hAnsiTheme="minorHAnsi" w:cstheme="minorHAnsi"/>
        </w:rPr>
      </w:pPr>
    </w:p>
    <w:p w14:paraId="759283B9" w14:textId="77777777" w:rsidR="00AB14F6" w:rsidRPr="0014508F" w:rsidRDefault="00AB14F6" w:rsidP="0014508F"/>
    <w:sectPr w:rsidR="00AB14F6" w:rsidRPr="0014508F">
      <w:footerReference w:type="default" r:id="rId9"/>
      <w:pgSz w:w="12240" w:h="15840"/>
      <w:pgMar w:top="1170"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D94EA" w14:textId="77777777" w:rsidR="0057219F" w:rsidRDefault="0057219F">
      <w:pPr>
        <w:spacing w:after="0" w:line="240" w:lineRule="auto"/>
      </w:pPr>
      <w:r>
        <w:separator/>
      </w:r>
    </w:p>
  </w:endnote>
  <w:endnote w:type="continuationSeparator" w:id="0">
    <w:p w14:paraId="118A4C4E" w14:textId="77777777" w:rsidR="0057219F" w:rsidRDefault="0057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64937" w14:textId="4B1205AF" w:rsidR="00855BE5" w:rsidRDefault="00D35DF9">
    <w:pPr>
      <w:pBdr>
        <w:top w:val="nil"/>
        <w:left w:val="nil"/>
        <w:bottom w:val="nil"/>
        <w:right w:val="nil"/>
        <w:between w:val="nil"/>
      </w:pBdr>
      <w:tabs>
        <w:tab w:val="center" w:pos="4680"/>
        <w:tab w:val="right" w:pos="9360"/>
      </w:tabs>
      <w:spacing w:after="0" w:line="240" w:lineRule="auto"/>
      <w:rPr>
        <w:i/>
        <w:color w:val="000000"/>
      </w:rPr>
    </w:pPr>
    <w:r>
      <w:rPr>
        <w:i/>
        <w:color w:val="000000"/>
      </w:rPr>
      <w:t>Executive Office on Early Learning</w:t>
    </w:r>
    <w:r w:rsidR="002E16AD">
      <w:rPr>
        <w:i/>
        <w:color w:val="000000"/>
      </w:rPr>
      <w:t xml:space="preserve"> </w:t>
    </w:r>
    <w:r>
      <w:rPr>
        <w:i/>
        <w:color w:val="000000"/>
      </w:rPr>
      <w:t xml:space="preserve">Page </w:t>
    </w:r>
    <w:r>
      <w:rPr>
        <w:i/>
        <w:color w:val="000000"/>
      </w:rPr>
      <w:fldChar w:fldCharType="begin"/>
    </w:r>
    <w:r>
      <w:rPr>
        <w:i/>
        <w:color w:val="000000"/>
      </w:rPr>
      <w:instrText>PAGE</w:instrText>
    </w:r>
    <w:r>
      <w:rPr>
        <w:i/>
        <w:color w:val="000000"/>
      </w:rPr>
      <w:fldChar w:fldCharType="separate"/>
    </w:r>
    <w:r w:rsidR="002E16AD">
      <w:rPr>
        <w:i/>
        <w:noProof/>
        <w:color w:val="000000"/>
      </w:rPr>
      <w:t>1</w:t>
    </w:r>
    <w:r>
      <w:rPr>
        <w: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6306E" w14:textId="77777777" w:rsidR="0057219F" w:rsidRDefault="0057219F">
      <w:pPr>
        <w:spacing w:after="0" w:line="240" w:lineRule="auto"/>
      </w:pPr>
      <w:r>
        <w:separator/>
      </w:r>
    </w:p>
  </w:footnote>
  <w:footnote w:type="continuationSeparator" w:id="0">
    <w:p w14:paraId="148912C2" w14:textId="77777777" w:rsidR="0057219F" w:rsidRDefault="00572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67CD"/>
    <w:multiLevelType w:val="hybridMultilevel"/>
    <w:tmpl w:val="9866E820"/>
    <w:lvl w:ilvl="0" w:tplc="F4FC17E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F83C5A"/>
    <w:multiLevelType w:val="multilevel"/>
    <w:tmpl w:val="24DC6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D4B32"/>
    <w:multiLevelType w:val="hybridMultilevel"/>
    <w:tmpl w:val="53F4075A"/>
    <w:lvl w:ilvl="0" w:tplc="839213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B5A8C"/>
    <w:multiLevelType w:val="multilevel"/>
    <w:tmpl w:val="D598B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A7322"/>
    <w:multiLevelType w:val="multilevel"/>
    <w:tmpl w:val="47E80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E6050"/>
    <w:multiLevelType w:val="hybridMultilevel"/>
    <w:tmpl w:val="689E1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A4F7E"/>
    <w:multiLevelType w:val="multilevel"/>
    <w:tmpl w:val="D3586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F6C14"/>
    <w:multiLevelType w:val="hybridMultilevel"/>
    <w:tmpl w:val="02607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E21ED"/>
    <w:multiLevelType w:val="multilevel"/>
    <w:tmpl w:val="7C822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4956DA"/>
    <w:multiLevelType w:val="multilevel"/>
    <w:tmpl w:val="6090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FE4499"/>
    <w:multiLevelType w:val="multilevel"/>
    <w:tmpl w:val="BCBA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6A11D2"/>
    <w:multiLevelType w:val="hybridMultilevel"/>
    <w:tmpl w:val="D46822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C837DE"/>
    <w:multiLevelType w:val="hybridMultilevel"/>
    <w:tmpl w:val="5CCA2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814ADD"/>
    <w:multiLevelType w:val="hybridMultilevel"/>
    <w:tmpl w:val="DD2C6892"/>
    <w:lvl w:ilvl="0" w:tplc="F73663B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EEC204B"/>
    <w:multiLevelType w:val="hybridMultilevel"/>
    <w:tmpl w:val="D9ECAC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8"/>
    <w:lvlOverride w:ilvl="0"/>
  </w:num>
  <w:num w:numId="4">
    <w:abstractNumId w:val="6"/>
  </w:num>
  <w:num w:numId="5">
    <w:abstractNumId w:val="6"/>
    <w:lvlOverride w:ilvl="0"/>
  </w:num>
  <w:num w:numId="6">
    <w:abstractNumId w:val="6"/>
    <w:lvlOverride w:ilvl="1">
      <w:lvl w:ilvl="1">
        <w:numFmt w:val="bullet"/>
        <w:lvlText w:val=""/>
        <w:lvlJc w:val="left"/>
        <w:pPr>
          <w:tabs>
            <w:tab w:val="num" w:pos="1440"/>
          </w:tabs>
          <w:ind w:left="1440" w:hanging="360"/>
        </w:pPr>
        <w:rPr>
          <w:rFonts w:ascii="Symbol" w:hAnsi="Symbol" w:hint="default"/>
          <w:sz w:val="20"/>
        </w:rPr>
      </w:lvl>
    </w:lvlOverride>
    <w:lvlOverride w:ilvl="0"/>
  </w:num>
  <w:num w:numId="7">
    <w:abstractNumId w:val="4"/>
  </w:num>
  <w:num w:numId="8">
    <w:abstractNumId w:val="10"/>
  </w:num>
  <w:num w:numId="9">
    <w:abstractNumId w:val="1"/>
  </w:num>
  <w:num w:numId="10">
    <w:abstractNumId w:val="1"/>
    <w:lvlOverride w:ilvl="0"/>
  </w:num>
  <w:num w:numId="11">
    <w:abstractNumId w:val="9"/>
  </w:num>
  <w:num w:numId="12">
    <w:abstractNumId w:val="7"/>
  </w:num>
  <w:num w:numId="13">
    <w:abstractNumId w:val="2"/>
  </w:num>
  <w:num w:numId="14">
    <w:abstractNumId w:val="5"/>
  </w:num>
  <w:num w:numId="15">
    <w:abstractNumId w:val="12"/>
  </w:num>
  <w:num w:numId="16">
    <w:abstractNumId w:val="11"/>
  </w:num>
  <w:num w:numId="17">
    <w:abstractNumId w:val="14"/>
  </w:num>
  <w:num w:numId="18">
    <w:abstractNumId w:val="0"/>
  </w:num>
  <w:num w:numId="19">
    <w:abstractNumId w:val="0"/>
  </w:num>
  <w:num w:numId="20">
    <w:abstractNumId w:val="4"/>
  </w:num>
  <w:num w:numId="21">
    <w:abstractNumId w:val="12"/>
  </w:num>
  <w:num w:numId="2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BE5"/>
    <w:rsid w:val="00011AEF"/>
    <w:rsid w:val="0002275D"/>
    <w:rsid w:val="00023B3B"/>
    <w:rsid w:val="00050C1C"/>
    <w:rsid w:val="00057458"/>
    <w:rsid w:val="00092A77"/>
    <w:rsid w:val="000C33C5"/>
    <w:rsid w:val="000D6402"/>
    <w:rsid w:val="000D7FA9"/>
    <w:rsid w:val="000E26A0"/>
    <w:rsid w:val="000F0EAF"/>
    <w:rsid w:val="000F1FD6"/>
    <w:rsid w:val="000F4577"/>
    <w:rsid w:val="0014508F"/>
    <w:rsid w:val="001548AD"/>
    <w:rsid w:val="001A2CA4"/>
    <w:rsid w:val="001B64D4"/>
    <w:rsid w:val="001E24F8"/>
    <w:rsid w:val="00214436"/>
    <w:rsid w:val="0026061A"/>
    <w:rsid w:val="00266876"/>
    <w:rsid w:val="002B145D"/>
    <w:rsid w:val="002E16AD"/>
    <w:rsid w:val="002E6BBB"/>
    <w:rsid w:val="002F4033"/>
    <w:rsid w:val="00301B9C"/>
    <w:rsid w:val="0030392A"/>
    <w:rsid w:val="00322924"/>
    <w:rsid w:val="00387AA7"/>
    <w:rsid w:val="00393D76"/>
    <w:rsid w:val="003D31D3"/>
    <w:rsid w:val="004529E6"/>
    <w:rsid w:val="00490344"/>
    <w:rsid w:val="00491D3C"/>
    <w:rsid w:val="004943EC"/>
    <w:rsid w:val="004E3375"/>
    <w:rsid w:val="004F18BE"/>
    <w:rsid w:val="004F2857"/>
    <w:rsid w:val="00506FFC"/>
    <w:rsid w:val="0057219F"/>
    <w:rsid w:val="005D5D59"/>
    <w:rsid w:val="005F51DB"/>
    <w:rsid w:val="00601073"/>
    <w:rsid w:val="00605AF5"/>
    <w:rsid w:val="00617DF5"/>
    <w:rsid w:val="00637BD0"/>
    <w:rsid w:val="00674342"/>
    <w:rsid w:val="00693BD0"/>
    <w:rsid w:val="006E1E52"/>
    <w:rsid w:val="006E2DD9"/>
    <w:rsid w:val="006F2D78"/>
    <w:rsid w:val="006F3D1B"/>
    <w:rsid w:val="00723B8F"/>
    <w:rsid w:val="00742D54"/>
    <w:rsid w:val="0075178B"/>
    <w:rsid w:val="007A482B"/>
    <w:rsid w:val="007D3614"/>
    <w:rsid w:val="00801DEE"/>
    <w:rsid w:val="00836EE5"/>
    <w:rsid w:val="00855BE5"/>
    <w:rsid w:val="00863872"/>
    <w:rsid w:val="0088468B"/>
    <w:rsid w:val="00887A49"/>
    <w:rsid w:val="008F66CD"/>
    <w:rsid w:val="00943B27"/>
    <w:rsid w:val="0096485D"/>
    <w:rsid w:val="00986D6F"/>
    <w:rsid w:val="009A08DA"/>
    <w:rsid w:val="009A3764"/>
    <w:rsid w:val="009C0581"/>
    <w:rsid w:val="009C76FB"/>
    <w:rsid w:val="009D0B96"/>
    <w:rsid w:val="00A23131"/>
    <w:rsid w:val="00A51ACE"/>
    <w:rsid w:val="00A67313"/>
    <w:rsid w:val="00A83727"/>
    <w:rsid w:val="00A87EBB"/>
    <w:rsid w:val="00AA02C3"/>
    <w:rsid w:val="00AA5662"/>
    <w:rsid w:val="00AA7BF4"/>
    <w:rsid w:val="00AB14F6"/>
    <w:rsid w:val="00AD2324"/>
    <w:rsid w:val="00B1424E"/>
    <w:rsid w:val="00B47B7A"/>
    <w:rsid w:val="00B67F04"/>
    <w:rsid w:val="00B825A6"/>
    <w:rsid w:val="00BA1100"/>
    <w:rsid w:val="00BC6B0D"/>
    <w:rsid w:val="00C10102"/>
    <w:rsid w:val="00C4003B"/>
    <w:rsid w:val="00C547D9"/>
    <w:rsid w:val="00C565BF"/>
    <w:rsid w:val="00CA3795"/>
    <w:rsid w:val="00CC1488"/>
    <w:rsid w:val="00D014DD"/>
    <w:rsid w:val="00D12104"/>
    <w:rsid w:val="00D26302"/>
    <w:rsid w:val="00D34D3D"/>
    <w:rsid w:val="00D35DF9"/>
    <w:rsid w:val="00D36864"/>
    <w:rsid w:val="00D478F4"/>
    <w:rsid w:val="00D81F68"/>
    <w:rsid w:val="00DA07A2"/>
    <w:rsid w:val="00DA6772"/>
    <w:rsid w:val="00DB625E"/>
    <w:rsid w:val="00DC1A21"/>
    <w:rsid w:val="00DE5DF4"/>
    <w:rsid w:val="00DF3D76"/>
    <w:rsid w:val="00DF4D35"/>
    <w:rsid w:val="00E31249"/>
    <w:rsid w:val="00E3361A"/>
    <w:rsid w:val="00EB4155"/>
    <w:rsid w:val="00EB6C67"/>
    <w:rsid w:val="00F06A12"/>
    <w:rsid w:val="00F111C0"/>
    <w:rsid w:val="00F37E5D"/>
    <w:rsid w:val="00F42A84"/>
    <w:rsid w:val="00F56F9C"/>
    <w:rsid w:val="00F613D8"/>
    <w:rsid w:val="00F61F47"/>
    <w:rsid w:val="00F742C2"/>
    <w:rsid w:val="00F81DF7"/>
    <w:rsid w:val="00F85111"/>
    <w:rsid w:val="00FC6C06"/>
    <w:rsid w:val="00FD0E5D"/>
    <w:rsid w:val="00FE4BE1"/>
    <w:rsid w:val="00FF3E01"/>
    <w:rsid w:val="00FF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A265"/>
  <w15:docId w15:val="{B7C30C2A-940B-F344-82F7-E694B259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6021D"/>
    <w:pPr>
      <w:ind w:left="720"/>
      <w:contextualSpacing/>
    </w:pPr>
  </w:style>
  <w:style w:type="paragraph" w:styleId="BalloonText">
    <w:name w:val="Balloon Text"/>
    <w:basedOn w:val="Normal"/>
    <w:link w:val="BalloonTextChar"/>
    <w:uiPriority w:val="99"/>
    <w:semiHidden/>
    <w:unhideWhenUsed/>
    <w:rsid w:val="00A03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521"/>
    <w:rPr>
      <w:rFonts w:ascii="Segoe UI" w:hAnsi="Segoe UI" w:cs="Segoe UI"/>
      <w:sz w:val="18"/>
      <w:szCs w:val="18"/>
    </w:rPr>
  </w:style>
  <w:style w:type="paragraph" w:styleId="NormalWeb">
    <w:name w:val="Normal (Web)"/>
    <w:basedOn w:val="Normal"/>
    <w:uiPriority w:val="99"/>
    <w:unhideWhenUsed/>
    <w:rsid w:val="00C51D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0986"/>
    <w:rPr>
      <w:color w:val="0563C1" w:themeColor="hyperlink"/>
      <w:u w:val="single"/>
    </w:rPr>
  </w:style>
  <w:style w:type="character" w:styleId="FollowedHyperlink">
    <w:name w:val="FollowedHyperlink"/>
    <w:basedOn w:val="DefaultParagraphFont"/>
    <w:uiPriority w:val="99"/>
    <w:semiHidden/>
    <w:unhideWhenUsed/>
    <w:rsid w:val="001E24CD"/>
    <w:rPr>
      <w:color w:val="954F72" w:themeColor="followedHyperlink"/>
      <w:u w:val="single"/>
    </w:rPr>
  </w:style>
  <w:style w:type="character" w:styleId="CommentReference">
    <w:name w:val="annotation reference"/>
    <w:basedOn w:val="DefaultParagraphFont"/>
    <w:semiHidden/>
    <w:unhideWhenUsed/>
    <w:rsid w:val="00C64D0D"/>
    <w:rPr>
      <w:sz w:val="16"/>
      <w:szCs w:val="16"/>
    </w:rPr>
  </w:style>
  <w:style w:type="paragraph" w:styleId="CommentText">
    <w:name w:val="annotation text"/>
    <w:basedOn w:val="Normal"/>
    <w:link w:val="CommentTextChar"/>
    <w:semiHidden/>
    <w:unhideWhenUsed/>
    <w:rsid w:val="00C64D0D"/>
    <w:pPr>
      <w:spacing w:line="240" w:lineRule="auto"/>
    </w:pPr>
    <w:rPr>
      <w:sz w:val="20"/>
      <w:szCs w:val="20"/>
    </w:rPr>
  </w:style>
  <w:style w:type="character" w:customStyle="1" w:styleId="CommentTextChar">
    <w:name w:val="Comment Text Char"/>
    <w:basedOn w:val="DefaultParagraphFont"/>
    <w:link w:val="CommentText"/>
    <w:semiHidden/>
    <w:rsid w:val="00C64D0D"/>
    <w:rPr>
      <w:sz w:val="20"/>
      <w:szCs w:val="20"/>
    </w:rPr>
  </w:style>
  <w:style w:type="paragraph" w:styleId="CommentSubject">
    <w:name w:val="annotation subject"/>
    <w:basedOn w:val="CommentText"/>
    <w:next w:val="CommentText"/>
    <w:link w:val="CommentSubjectChar"/>
    <w:uiPriority w:val="99"/>
    <w:semiHidden/>
    <w:unhideWhenUsed/>
    <w:rsid w:val="00C64D0D"/>
    <w:rPr>
      <w:b/>
      <w:bCs/>
    </w:rPr>
  </w:style>
  <w:style w:type="character" w:customStyle="1" w:styleId="CommentSubjectChar">
    <w:name w:val="Comment Subject Char"/>
    <w:basedOn w:val="CommentTextChar"/>
    <w:link w:val="CommentSubject"/>
    <w:uiPriority w:val="99"/>
    <w:semiHidden/>
    <w:rsid w:val="00C64D0D"/>
    <w:rPr>
      <w:b/>
      <w:bCs/>
      <w:sz w:val="20"/>
      <w:szCs w:val="20"/>
    </w:rPr>
  </w:style>
  <w:style w:type="table" w:styleId="TableGrid">
    <w:name w:val="Table Grid"/>
    <w:basedOn w:val="TableNormal"/>
    <w:uiPriority w:val="39"/>
    <w:rsid w:val="00504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B6EA2"/>
    <w:rPr>
      <w:color w:val="605E5C"/>
      <w:shd w:val="clear" w:color="auto" w:fill="E1DFDD"/>
    </w:rPr>
  </w:style>
  <w:style w:type="paragraph" w:styleId="Header">
    <w:name w:val="header"/>
    <w:basedOn w:val="Normal"/>
    <w:link w:val="HeaderChar"/>
    <w:uiPriority w:val="99"/>
    <w:unhideWhenUsed/>
    <w:rsid w:val="00785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A12"/>
  </w:style>
  <w:style w:type="paragraph" w:styleId="Footer">
    <w:name w:val="footer"/>
    <w:basedOn w:val="Normal"/>
    <w:link w:val="FooterChar"/>
    <w:uiPriority w:val="99"/>
    <w:unhideWhenUsed/>
    <w:rsid w:val="00785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A12"/>
  </w:style>
  <w:style w:type="paragraph" w:customStyle="1" w:styleId="Default">
    <w:name w:val="Default"/>
    <w:rsid w:val="003002D8"/>
    <w:pPr>
      <w:autoSpaceDE w:val="0"/>
      <w:autoSpaceDN w:val="0"/>
      <w:adjustRightInd w:val="0"/>
      <w:spacing w:after="0" w:line="240" w:lineRule="auto"/>
    </w:pPr>
    <w:rPr>
      <w:color w:val="000000"/>
      <w:sz w:val="24"/>
      <w:szCs w:val="24"/>
    </w:rPr>
  </w:style>
  <w:style w:type="character" w:customStyle="1" w:styleId="UnresolvedMention2">
    <w:name w:val="Unresolved Mention2"/>
    <w:basedOn w:val="DefaultParagraphFont"/>
    <w:uiPriority w:val="99"/>
    <w:semiHidden/>
    <w:unhideWhenUsed/>
    <w:rsid w:val="00CB538C"/>
    <w:rPr>
      <w:color w:val="605E5C"/>
      <w:shd w:val="clear" w:color="auto" w:fill="E1DFDD"/>
    </w:rPr>
  </w:style>
  <w:style w:type="character" w:styleId="UnresolvedMention">
    <w:name w:val="Unresolved Mention"/>
    <w:basedOn w:val="DefaultParagraphFont"/>
    <w:uiPriority w:val="99"/>
    <w:semiHidden/>
    <w:unhideWhenUsed/>
    <w:rsid w:val="0034770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m-26113602463007078font-arial">
    <w:name w:val="m_-26113602463007078font-arial"/>
    <w:basedOn w:val="DefaultParagraphFont"/>
    <w:rsid w:val="001B64D4"/>
  </w:style>
  <w:style w:type="character" w:styleId="Strong">
    <w:name w:val="Strong"/>
    <w:basedOn w:val="DefaultParagraphFont"/>
    <w:uiPriority w:val="22"/>
    <w:qFormat/>
    <w:rsid w:val="001B64D4"/>
    <w:rPr>
      <w:b/>
      <w:bCs/>
    </w:rPr>
  </w:style>
  <w:style w:type="character" w:customStyle="1" w:styleId="il">
    <w:name w:val="il"/>
    <w:basedOn w:val="DefaultParagraphFont"/>
    <w:rsid w:val="00A67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0890">
      <w:bodyDiv w:val="1"/>
      <w:marLeft w:val="0"/>
      <w:marRight w:val="0"/>
      <w:marTop w:val="0"/>
      <w:marBottom w:val="0"/>
      <w:divBdr>
        <w:top w:val="none" w:sz="0" w:space="0" w:color="auto"/>
        <w:left w:val="none" w:sz="0" w:space="0" w:color="auto"/>
        <w:bottom w:val="none" w:sz="0" w:space="0" w:color="auto"/>
        <w:right w:val="none" w:sz="0" w:space="0" w:color="auto"/>
      </w:divBdr>
    </w:div>
    <w:div w:id="57438216">
      <w:bodyDiv w:val="1"/>
      <w:marLeft w:val="0"/>
      <w:marRight w:val="0"/>
      <w:marTop w:val="0"/>
      <w:marBottom w:val="0"/>
      <w:divBdr>
        <w:top w:val="none" w:sz="0" w:space="0" w:color="auto"/>
        <w:left w:val="none" w:sz="0" w:space="0" w:color="auto"/>
        <w:bottom w:val="none" w:sz="0" w:space="0" w:color="auto"/>
        <w:right w:val="none" w:sz="0" w:space="0" w:color="auto"/>
      </w:divBdr>
    </w:div>
    <w:div w:id="125854326">
      <w:bodyDiv w:val="1"/>
      <w:marLeft w:val="0"/>
      <w:marRight w:val="0"/>
      <w:marTop w:val="0"/>
      <w:marBottom w:val="0"/>
      <w:divBdr>
        <w:top w:val="none" w:sz="0" w:space="0" w:color="auto"/>
        <w:left w:val="none" w:sz="0" w:space="0" w:color="auto"/>
        <w:bottom w:val="none" w:sz="0" w:space="0" w:color="auto"/>
        <w:right w:val="none" w:sz="0" w:space="0" w:color="auto"/>
      </w:divBdr>
    </w:div>
    <w:div w:id="179634898">
      <w:bodyDiv w:val="1"/>
      <w:marLeft w:val="0"/>
      <w:marRight w:val="0"/>
      <w:marTop w:val="0"/>
      <w:marBottom w:val="0"/>
      <w:divBdr>
        <w:top w:val="none" w:sz="0" w:space="0" w:color="auto"/>
        <w:left w:val="none" w:sz="0" w:space="0" w:color="auto"/>
        <w:bottom w:val="none" w:sz="0" w:space="0" w:color="auto"/>
        <w:right w:val="none" w:sz="0" w:space="0" w:color="auto"/>
      </w:divBdr>
    </w:div>
    <w:div w:id="233469537">
      <w:bodyDiv w:val="1"/>
      <w:marLeft w:val="0"/>
      <w:marRight w:val="0"/>
      <w:marTop w:val="0"/>
      <w:marBottom w:val="0"/>
      <w:divBdr>
        <w:top w:val="none" w:sz="0" w:space="0" w:color="auto"/>
        <w:left w:val="none" w:sz="0" w:space="0" w:color="auto"/>
        <w:bottom w:val="none" w:sz="0" w:space="0" w:color="auto"/>
        <w:right w:val="none" w:sz="0" w:space="0" w:color="auto"/>
      </w:divBdr>
    </w:div>
    <w:div w:id="458383776">
      <w:bodyDiv w:val="1"/>
      <w:marLeft w:val="0"/>
      <w:marRight w:val="0"/>
      <w:marTop w:val="0"/>
      <w:marBottom w:val="0"/>
      <w:divBdr>
        <w:top w:val="none" w:sz="0" w:space="0" w:color="auto"/>
        <w:left w:val="none" w:sz="0" w:space="0" w:color="auto"/>
        <w:bottom w:val="none" w:sz="0" w:space="0" w:color="auto"/>
        <w:right w:val="none" w:sz="0" w:space="0" w:color="auto"/>
      </w:divBdr>
    </w:div>
    <w:div w:id="461266665">
      <w:bodyDiv w:val="1"/>
      <w:marLeft w:val="0"/>
      <w:marRight w:val="0"/>
      <w:marTop w:val="0"/>
      <w:marBottom w:val="0"/>
      <w:divBdr>
        <w:top w:val="none" w:sz="0" w:space="0" w:color="auto"/>
        <w:left w:val="none" w:sz="0" w:space="0" w:color="auto"/>
        <w:bottom w:val="none" w:sz="0" w:space="0" w:color="auto"/>
        <w:right w:val="none" w:sz="0" w:space="0" w:color="auto"/>
      </w:divBdr>
    </w:div>
    <w:div w:id="710232743">
      <w:bodyDiv w:val="1"/>
      <w:marLeft w:val="0"/>
      <w:marRight w:val="0"/>
      <w:marTop w:val="0"/>
      <w:marBottom w:val="0"/>
      <w:divBdr>
        <w:top w:val="none" w:sz="0" w:space="0" w:color="auto"/>
        <w:left w:val="none" w:sz="0" w:space="0" w:color="auto"/>
        <w:bottom w:val="none" w:sz="0" w:space="0" w:color="auto"/>
        <w:right w:val="none" w:sz="0" w:space="0" w:color="auto"/>
      </w:divBdr>
    </w:div>
    <w:div w:id="710956024">
      <w:bodyDiv w:val="1"/>
      <w:marLeft w:val="0"/>
      <w:marRight w:val="0"/>
      <w:marTop w:val="0"/>
      <w:marBottom w:val="0"/>
      <w:divBdr>
        <w:top w:val="none" w:sz="0" w:space="0" w:color="auto"/>
        <w:left w:val="none" w:sz="0" w:space="0" w:color="auto"/>
        <w:bottom w:val="none" w:sz="0" w:space="0" w:color="auto"/>
        <w:right w:val="none" w:sz="0" w:space="0" w:color="auto"/>
      </w:divBdr>
    </w:div>
    <w:div w:id="809983499">
      <w:bodyDiv w:val="1"/>
      <w:marLeft w:val="0"/>
      <w:marRight w:val="0"/>
      <w:marTop w:val="0"/>
      <w:marBottom w:val="0"/>
      <w:divBdr>
        <w:top w:val="none" w:sz="0" w:space="0" w:color="auto"/>
        <w:left w:val="none" w:sz="0" w:space="0" w:color="auto"/>
        <w:bottom w:val="none" w:sz="0" w:space="0" w:color="auto"/>
        <w:right w:val="none" w:sz="0" w:space="0" w:color="auto"/>
      </w:divBdr>
    </w:div>
    <w:div w:id="866598306">
      <w:bodyDiv w:val="1"/>
      <w:marLeft w:val="0"/>
      <w:marRight w:val="0"/>
      <w:marTop w:val="0"/>
      <w:marBottom w:val="0"/>
      <w:divBdr>
        <w:top w:val="none" w:sz="0" w:space="0" w:color="auto"/>
        <w:left w:val="none" w:sz="0" w:space="0" w:color="auto"/>
        <w:bottom w:val="none" w:sz="0" w:space="0" w:color="auto"/>
        <w:right w:val="none" w:sz="0" w:space="0" w:color="auto"/>
      </w:divBdr>
    </w:div>
    <w:div w:id="929201170">
      <w:bodyDiv w:val="1"/>
      <w:marLeft w:val="0"/>
      <w:marRight w:val="0"/>
      <w:marTop w:val="0"/>
      <w:marBottom w:val="0"/>
      <w:divBdr>
        <w:top w:val="none" w:sz="0" w:space="0" w:color="auto"/>
        <w:left w:val="none" w:sz="0" w:space="0" w:color="auto"/>
        <w:bottom w:val="none" w:sz="0" w:space="0" w:color="auto"/>
        <w:right w:val="none" w:sz="0" w:space="0" w:color="auto"/>
      </w:divBdr>
    </w:div>
    <w:div w:id="1028066754">
      <w:bodyDiv w:val="1"/>
      <w:marLeft w:val="0"/>
      <w:marRight w:val="0"/>
      <w:marTop w:val="0"/>
      <w:marBottom w:val="0"/>
      <w:divBdr>
        <w:top w:val="none" w:sz="0" w:space="0" w:color="auto"/>
        <w:left w:val="none" w:sz="0" w:space="0" w:color="auto"/>
        <w:bottom w:val="none" w:sz="0" w:space="0" w:color="auto"/>
        <w:right w:val="none" w:sz="0" w:space="0" w:color="auto"/>
      </w:divBdr>
      <w:divsChild>
        <w:div w:id="537397351">
          <w:marLeft w:val="0"/>
          <w:marRight w:val="0"/>
          <w:marTop w:val="0"/>
          <w:marBottom w:val="0"/>
          <w:divBdr>
            <w:top w:val="none" w:sz="0" w:space="0" w:color="auto"/>
            <w:left w:val="none" w:sz="0" w:space="0" w:color="auto"/>
            <w:bottom w:val="none" w:sz="0" w:space="0" w:color="auto"/>
            <w:right w:val="none" w:sz="0" w:space="0" w:color="auto"/>
          </w:divBdr>
        </w:div>
        <w:div w:id="1490367551">
          <w:marLeft w:val="0"/>
          <w:marRight w:val="0"/>
          <w:marTop w:val="0"/>
          <w:marBottom w:val="0"/>
          <w:divBdr>
            <w:top w:val="none" w:sz="0" w:space="0" w:color="auto"/>
            <w:left w:val="none" w:sz="0" w:space="0" w:color="auto"/>
            <w:bottom w:val="none" w:sz="0" w:space="0" w:color="auto"/>
            <w:right w:val="none" w:sz="0" w:space="0" w:color="auto"/>
          </w:divBdr>
        </w:div>
        <w:div w:id="1651983868">
          <w:marLeft w:val="0"/>
          <w:marRight w:val="0"/>
          <w:marTop w:val="0"/>
          <w:marBottom w:val="0"/>
          <w:divBdr>
            <w:top w:val="none" w:sz="0" w:space="0" w:color="auto"/>
            <w:left w:val="none" w:sz="0" w:space="0" w:color="auto"/>
            <w:bottom w:val="none" w:sz="0" w:space="0" w:color="auto"/>
            <w:right w:val="none" w:sz="0" w:space="0" w:color="auto"/>
          </w:divBdr>
        </w:div>
        <w:div w:id="2119720007">
          <w:marLeft w:val="0"/>
          <w:marRight w:val="0"/>
          <w:marTop w:val="0"/>
          <w:marBottom w:val="0"/>
          <w:divBdr>
            <w:top w:val="none" w:sz="0" w:space="0" w:color="auto"/>
            <w:left w:val="none" w:sz="0" w:space="0" w:color="auto"/>
            <w:bottom w:val="none" w:sz="0" w:space="0" w:color="auto"/>
            <w:right w:val="none" w:sz="0" w:space="0" w:color="auto"/>
          </w:divBdr>
        </w:div>
        <w:div w:id="618801450">
          <w:marLeft w:val="0"/>
          <w:marRight w:val="0"/>
          <w:marTop w:val="0"/>
          <w:marBottom w:val="0"/>
          <w:divBdr>
            <w:top w:val="none" w:sz="0" w:space="0" w:color="auto"/>
            <w:left w:val="none" w:sz="0" w:space="0" w:color="auto"/>
            <w:bottom w:val="none" w:sz="0" w:space="0" w:color="auto"/>
            <w:right w:val="none" w:sz="0" w:space="0" w:color="auto"/>
          </w:divBdr>
        </w:div>
        <w:div w:id="1405949706">
          <w:marLeft w:val="0"/>
          <w:marRight w:val="0"/>
          <w:marTop w:val="0"/>
          <w:marBottom w:val="0"/>
          <w:divBdr>
            <w:top w:val="none" w:sz="0" w:space="0" w:color="auto"/>
            <w:left w:val="none" w:sz="0" w:space="0" w:color="auto"/>
            <w:bottom w:val="none" w:sz="0" w:space="0" w:color="auto"/>
            <w:right w:val="none" w:sz="0" w:space="0" w:color="auto"/>
          </w:divBdr>
        </w:div>
        <w:div w:id="1823814956">
          <w:marLeft w:val="0"/>
          <w:marRight w:val="0"/>
          <w:marTop w:val="0"/>
          <w:marBottom w:val="0"/>
          <w:divBdr>
            <w:top w:val="none" w:sz="0" w:space="0" w:color="auto"/>
            <w:left w:val="none" w:sz="0" w:space="0" w:color="auto"/>
            <w:bottom w:val="none" w:sz="0" w:space="0" w:color="auto"/>
            <w:right w:val="none" w:sz="0" w:space="0" w:color="auto"/>
          </w:divBdr>
        </w:div>
        <w:div w:id="1717699402">
          <w:marLeft w:val="0"/>
          <w:marRight w:val="0"/>
          <w:marTop w:val="0"/>
          <w:marBottom w:val="0"/>
          <w:divBdr>
            <w:top w:val="none" w:sz="0" w:space="0" w:color="auto"/>
            <w:left w:val="none" w:sz="0" w:space="0" w:color="auto"/>
            <w:bottom w:val="none" w:sz="0" w:space="0" w:color="auto"/>
            <w:right w:val="none" w:sz="0" w:space="0" w:color="auto"/>
          </w:divBdr>
        </w:div>
        <w:div w:id="611130690">
          <w:marLeft w:val="0"/>
          <w:marRight w:val="0"/>
          <w:marTop w:val="0"/>
          <w:marBottom w:val="0"/>
          <w:divBdr>
            <w:top w:val="none" w:sz="0" w:space="0" w:color="auto"/>
            <w:left w:val="none" w:sz="0" w:space="0" w:color="auto"/>
            <w:bottom w:val="none" w:sz="0" w:space="0" w:color="auto"/>
            <w:right w:val="none" w:sz="0" w:space="0" w:color="auto"/>
          </w:divBdr>
        </w:div>
        <w:div w:id="1901090841">
          <w:marLeft w:val="0"/>
          <w:marRight w:val="0"/>
          <w:marTop w:val="0"/>
          <w:marBottom w:val="0"/>
          <w:divBdr>
            <w:top w:val="none" w:sz="0" w:space="0" w:color="auto"/>
            <w:left w:val="none" w:sz="0" w:space="0" w:color="auto"/>
            <w:bottom w:val="none" w:sz="0" w:space="0" w:color="auto"/>
            <w:right w:val="none" w:sz="0" w:space="0" w:color="auto"/>
          </w:divBdr>
        </w:div>
        <w:div w:id="1446653958">
          <w:marLeft w:val="0"/>
          <w:marRight w:val="0"/>
          <w:marTop w:val="0"/>
          <w:marBottom w:val="0"/>
          <w:divBdr>
            <w:top w:val="none" w:sz="0" w:space="0" w:color="auto"/>
            <w:left w:val="none" w:sz="0" w:space="0" w:color="auto"/>
            <w:bottom w:val="none" w:sz="0" w:space="0" w:color="auto"/>
            <w:right w:val="none" w:sz="0" w:space="0" w:color="auto"/>
          </w:divBdr>
        </w:div>
        <w:div w:id="1780292353">
          <w:marLeft w:val="0"/>
          <w:marRight w:val="0"/>
          <w:marTop w:val="0"/>
          <w:marBottom w:val="0"/>
          <w:divBdr>
            <w:top w:val="none" w:sz="0" w:space="0" w:color="auto"/>
            <w:left w:val="none" w:sz="0" w:space="0" w:color="auto"/>
            <w:bottom w:val="none" w:sz="0" w:space="0" w:color="auto"/>
            <w:right w:val="none" w:sz="0" w:space="0" w:color="auto"/>
          </w:divBdr>
        </w:div>
        <w:div w:id="399451467">
          <w:marLeft w:val="0"/>
          <w:marRight w:val="0"/>
          <w:marTop w:val="0"/>
          <w:marBottom w:val="0"/>
          <w:divBdr>
            <w:top w:val="none" w:sz="0" w:space="0" w:color="auto"/>
            <w:left w:val="none" w:sz="0" w:space="0" w:color="auto"/>
            <w:bottom w:val="none" w:sz="0" w:space="0" w:color="auto"/>
            <w:right w:val="none" w:sz="0" w:space="0" w:color="auto"/>
          </w:divBdr>
        </w:div>
        <w:div w:id="1012299695">
          <w:marLeft w:val="0"/>
          <w:marRight w:val="0"/>
          <w:marTop w:val="0"/>
          <w:marBottom w:val="0"/>
          <w:divBdr>
            <w:top w:val="none" w:sz="0" w:space="0" w:color="auto"/>
            <w:left w:val="none" w:sz="0" w:space="0" w:color="auto"/>
            <w:bottom w:val="none" w:sz="0" w:space="0" w:color="auto"/>
            <w:right w:val="none" w:sz="0" w:space="0" w:color="auto"/>
          </w:divBdr>
        </w:div>
        <w:div w:id="534462609">
          <w:marLeft w:val="0"/>
          <w:marRight w:val="0"/>
          <w:marTop w:val="0"/>
          <w:marBottom w:val="0"/>
          <w:divBdr>
            <w:top w:val="none" w:sz="0" w:space="0" w:color="auto"/>
            <w:left w:val="none" w:sz="0" w:space="0" w:color="auto"/>
            <w:bottom w:val="none" w:sz="0" w:space="0" w:color="auto"/>
            <w:right w:val="none" w:sz="0" w:space="0" w:color="auto"/>
          </w:divBdr>
        </w:div>
        <w:div w:id="422193127">
          <w:marLeft w:val="0"/>
          <w:marRight w:val="0"/>
          <w:marTop w:val="0"/>
          <w:marBottom w:val="0"/>
          <w:divBdr>
            <w:top w:val="none" w:sz="0" w:space="0" w:color="auto"/>
            <w:left w:val="none" w:sz="0" w:space="0" w:color="auto"/>
            <w:bottom w:val="none" w:sz="0" w:space="0" w:color="auto"/>
            <w:right w:val="none" w:sz="0" w:space="0" w:color="auto"/>
          </w:divBdr>
        </w:div>
        <w:div w:id="1423378998">
          <w:marLeft w:val="0"/>
          <w:marRight w:val="0"/>
          <w:marTop w:val="0"/>
          <w:marBottom w:val="0"/>
          <w:divBdr>
            <w:top w:val="none" w:sz="0" w:space="0" w:color="auto"/>
            <w:left w:val="none" w:sz="0" w:space="0" w:color="auto"/>
            <w:bottom w:val="none" w:sz="0" w:space="0" w:color="auto"/>
            <w:right w:val="none" w:sz="0" w:space="0" w:color="auto"/>
          </w:divBdr>
        </w:div>
        <w:div w:id="1240750682">
          <w:marLeft w:val="0"/>
          <w:marRight w:val="0"/>
          <w:marTop w:val="0"/>
          <w:marBottom w:val="0"/>
          <w:divBdr>
            <w:top w:val="none" w:sz="0" w:space="0" w:color="auto"/>
            <w:left w:val="none" w:sz="0" w:space="0" w:color="auto"/>
            <w:bottom w:val="none" w:sz="0" w:space="0" w:color="auto"/>
            <w:right w:val="none" w:sz="0" w:space="0" w:color="auto"/>
          </w:divBdr>
        </w:div>
        <w:div w:id="1570966005">
          <w:marLeft w:val="0"/>
          <w:marRight w:val="0"/>
          <w:marTop w:val="0"/>
          <w:marBottom w:val="0"/>
          <w:divBdr>
            <w:top w:val="none" w:sz="0" w:space="0" w:color="auto"/>
            <w:left w:val="none" w:sz="0" w:space="0" w:color="auto"/>
            <w:bottom w:val="none" w:sz="0" w:space="0" w:color="auto"/>
            <w:right w:val="none" w:sz="0" w:space="0" w:color="auto"/>
          </w:divBdr>
        </w:div>
        <w:div w:id="12999163">
          <w:marLeft w:val="0"/>
          <w:marRight w:val="0"/>
          <w:marTop w:val="0"/>
          <w:marBottom w:val="0"/>
          <w:divBdr>
            <w:top w:val="none" w:sz="0" w:space="0" w:color="auto"/>
            <w:left w:val="none" w:sz="0" w:space="0" w:color="auto"/>
            <w:bottom w:val="none" w:sz="0" w:space="0" w:color="auto"/>
            <w:right w:val="none" w:sz="0" w:space="0" w:color="auto"/>
          </w:divBdr>
        </w:div>
        <w:div w:id="35593152">
          <w:marLeft w:val="0"/>
          <w:marRight w:val="0"/>
          <w:marTop w:val="0"/>
          <w:marBottom w:val="0"/>
          <w:divBdr>
            <w:top w:val="none" w:sz="0" w:space="0" w:color="auto"/>
            <w:left w:val="none" w:sz="0" w:space="0" w:color="auto"/>
            <w:bottom w:val="none" w:sz="0" w:space="0" w:color="auto"/>
            <w:right w:val="none" w:sz="0" w:space="0" w:color="auto"/>
          </w:divBdr>
        </w:div>
        <w:div w:id="309604101">
          <w:marLeft w:val="0"/>
          <w:marRight w:val="0"/>
          <w:marTop w:val="0"/>
          <w:marBottom w:val="0"/>
          <w:divBdr>
            <w:top w:val="none" w:sz="0" w:space="0" w:color="auto"/>
            <w:left w:val="none" w:sz="0" w:space="0" w:color="auto"/>
            <w:bottom w:val="none" w:sz="0" w:space="0" w:color="auto"/>
            <w:right w:val="none" w:sz="0" w:space="0" w:color="auto"/>
          </w:divBdr>
        </w:div>
        <w:div w:id="1884171142">
          <w:marLeft w:val="0"/>
          <w:marRight w:val="0"/>
          <w:marTop w:val="0"/>
          <w:marBottom w:val="0"/>
          <w:divBdr>
            <w:top w:val="none" w:sz="0" w:space="0" w:color="auto"/>
            <w:left w:val="none" w:sz="0" w:space="0" w:color="auto"/>
            <w:bottom w:val="none" w:sz="0" w:space="0" w:color="auto"/>
            <w:right w:val="none" w:sz="0" w:space="0" w:color="auto"/>
          </w:divBdr>
        </w:div>
        <w:div w:id="1353722627">
          <w:marLeft w:val="0"/>
          <w:marRight w:val="0"/>
          <w:marTop w:val="0"/>
          <w:marBottom w:val="0"/>
          <w:divBdr>
            <w:top w:val="none" w:sz="0" w:space="0" w:color="auto"/>
            <w:left w:val="none" w:sz="0" w:space="0" w:color="auto"/>
            <w:bottom w:val="none" w:sz="0" w:space="0" w:color="auto"/>
            <w:right w:val="none" w:sz="0" w:space="0" w:color="auto"/>
          </w:divBdr>
        </w:div>
        <w:div w:id="563292905">
          <w:marLeft w:val="0"/>
          <w:marRight w:val="0"/>
          <w:marTop w:val="0"/>
          <w:marBottom w:val="0"/>
          <w:divBdr>
            <w:top w:val="none" w:sz="0" w:space="0" w:color="auto"/>
            <w:left w:val="none" w:sz="0" w:space="0" w:color="auto"/>
            <w:bottom w:val="none" w:sz="0" w:space="0" w:color="auto"/>
            <w:right w:val="none" w:sz="0" w:space="0" w:color="auto"/>
          </w:divBdr>
        </w:div>
        <w:div w:id="1054506440">
          <w:marLeft w:val="0"/>
          <w:marRight w:val="0"/>
          <w:marTop w:val="0"/>
          <w:marBottom w:val="0"/>
          <w:divBdr>
            <w:top w:val="none" w:sz="0" w:space="0" w:color="auto"/>
            <w:left w:val="none" w:sz="0" w:space="0" w:color="auto"/>
            <w:bottom w:val="none" w:sz="0" w:space="0" w:color="auto"/>
            <w:right w:val="none" w:sz="0" w:space="0" w:color="auto"/>
          </w:divBdr>
        </w:div>
        <w:div w:id="451628862">
          <w:marLeft w:val="0"/>
          <w:marRight w:val="0"/>
          <w:marTop w:val="0"/>
          <w:marBottom w:val="0"/>
          <w:divBdr>
            <w:top w:val="none" w:sz="0" w:space="0" w:color="auto"/>
            <w:left w:val="none" w:sz="0" w:space="0" w:color="auto"/>
            <w:bottom w:val="none" w:sz="0" w:space="0" w:color="auto"/>
            <w:right w:val="none" w:sz="0" w:space="0" w:color="auto"/>
          </w:divBdr>
        </w:div>
        <w:div w:id="269750328">
          <w:marLeft w:val="0"/>
          <w:marRight w:val="0"/>
          <w:marTop w:val="0"/>
          <w:marBottom w:val="0"/>
          <w:divBdr>
            <w:top w:val="none" w:sz="0" w:space="0" w:color="auto"/>
            <w:left w:val="none" w:sz="0" w:space="0" w:color="auto"/>
            <w:bottom w:val="none" w:sz="0" w:space="0" w:color="auto"/>
            <w:right w:val="none" w:sz="0" w:space="0" w:color="auto"/>
          </w:divBdr>
        </w:div>
        <w:div w:id="1056853707">
          <w:marLeft w:val="0"/>
          <w:marRight w:val="0"/>
          <w:marTop w:val="0"/>
          <w:marBottom w:val="0"/>
          <w:divBdr>
            <w:top w:val="none" w:sz="0" w:space="0" w:color="auto"/>
            <w:left w:val="none" w:sz="0" w:space="0" w:color="auto"/>
            <w:bottom w:val="none" w:sz="0" w:space="0" w:color="auto"/>
            <w:right w:val="none" w:sz="0" w:space="0" w:color="auto"/>
          </w:divBdr>
        </w:div>
        <w:div w:id="1631740549">
          <w:marLeft w:val="0"/>
          <w:marRight w:val="0"/>
          <w:marTop w:val="0"/>
          <w:marBottom w:val="0"/>
          <w:divBdr>
            <w:top w:val="none" w:sz="0" w:space="0" w:color="auto"/>
            <w:left w:val="none" w:sz="0" w:space="0" w:color="auto"/>
            <w:bottom w:val="none" w:sz="0" w:space="0" w:color="auto"/>
            <w:right w:val="none" w:sz="0" w:space="0" w:color="auto"/>
          </w:divBdr>
        </w:div>
        <w:div w:id="541483144">
          <w:marLeft w:val="0"/>
          <w:marRight w:val="0"/>
          <w:marTop w:val="0"/>
          <w:marBottom w:val="0"/>
          <w:divBdr>
            <w:top w:val="none" w:sz="0" w:space="0" w:color="auto"/>
            <w:left w:val="none" w:sz="0" w:space="0" w:color="auto"/>
            <w:bottom w:val="none" w:sz="0" w:space="0" w:color="auto"/>
            <w:right w:val="none" w:sz="0" w:space="0" w:color="auto"/>
          </w:divBdr>
        </w:div>
        <w:div w:id="1984969705">
          <w:marLeft w:val="0"/>
          <w:marRight w:val="0"/>
          <w:marTop w:val="0"/>
          <w:marBottom w:val="0"/>
          <w:divBdr>
            <w:top w:val="none" w:sz="0" w:space="0" w:color="auto"/>
            <w:left w:val="none" w:sz="0" w:space="0" w:color="auto"/>
            <w:bottom w:val="none" w:sz="0" w:space="0" w:color="auto"/>
            <w:right w:val="none" w:sz="0" w:space="0" w:color="auto"/>
          </w:divBdr>
        </w:div>
        <w:div w:id="1786970437">
          <w:marLeft w:val="0"/>
          <w:marRight w:val="0"/>
          <w:marTop w:val="0"/>
          <w:marBottom w:val="0"/>
          <w:divBdr>
            <w:top w:val="none" w:sz="0" w:space="0" w:color="auto"/>
            <w:left w:val="none" w:sz="0" w:space="0" w:color="auto"/>
            <w:bottom w:val="none" w:sz="0" w:space="0" w:color="auto"/>
            <w:right w:val="none" w:sz="0" w:space="0" w:color="auto"/>
          </w:divBdr>
        </w:div>
      </w:divsChild>
    </w:div>
    <w:div w:id="1231230075">
      <w:bodyDiv w:val="1"/>
      <w:marLeft w:val="0"/>
      <w:marRight w:val="0"/>
      <w:marTop w:val="0"/>
      <w:marBottom w:val="0"/>
      <w:divBdr>
        <w:top w:val="none" w:sz="0" w:space="0" w:color="auto"/>
        <w:left w:val="none" w:sz="0" w:space="0" w:color="auto"/>
        <w:bottom w:val="none" w:sz="0" w:space="0" w:color="auto"/>
        <w:right w:val="none" w:sz="0" w:space="0" w:color="auto"/>
      </w:divBdr>
    </w:div>
    <w:div w:id="1297755868">
      <w:bodyDiv w:val="1"/>
      <w:marLeft w:val="0"/>
      <w:marRight w:val="0"/>
      <w:marTop w:val="0"/>
      <w:marBottom w:val="0"/>
      <w:divBdr>
        <w:top w:val="none" w:sz="0" w:space="0" w:color="auto"/>
        <w:left w:val="none" w:sz="0" w:space="0" w:color="auto"/>
        <w:bottom w:val="none" w:sz="0" w:space="0" w:color="auto"/>
        <w:right w:val="none" w:sz="0" w:space="0" w:color="auto"/>
      </w:divBdr>
    </w:div>
    <w:div w:id="1407916369">
      <w:bodyDiv w:val="1"/>
      <w:marLeft w:val="0"/>
      <w:marRight w:val="0"/>
      <w:marTop w:val="0"/>
      <w:marBottom w:val="0"/>
      <w:divBdr>
        <w:top w:val="none" w:sz="0" w:space="0" w:color="auto"/>
        <w:left w:val="none" w:sz="0" w:space="0" w:color="auto"/>
        <w:bottom w:val="none" w:sz="0" w:space="0" w:color="auto"/>
        <w:right w:val="none" w:sz="0" w:space="0" w:color="auto"/>
      </w:divBdr>
    </w:div>
    <w:div w:id="1409497257">
      <w:bodyDiv w:val="1"/>
      <w:marLeft w:val="0"/>
      <w:marRight w:val="0"/>
      <w:marTop w:val="0"/>
      <w:marBottom w:val="0"/>
      <w:divBdr>
        <w:top w:val="none" w:sz="0" w:space="0" w:color="auto"/>
        <w:left w:val="none" w:sz="0" w:space="0" w:color="auto"/>
        <w:bottom w:val="none" w:sz="0" w:space="0" w:color="auto"/>
        <w:right w:val="none" w:sz="0" w:space="0" w:color="auto"/>
      </w:divBdr>
    </w:div>
    <w:div w:id="1545486753">
      <w:bodyDiv w:val="1"/>
      <w:marLeft w:val="0"/>
      <w:marRight w:val="0"/>
      <w:marTop w:val="0"/>
      <w:marBottom w:val="0"/>
      <w:divBdr>
        <w:top w:val="none" w:sz="0" w:space="0" w:color="auto"/>
        <w:left w:val="none" w:sz="0" w:space="0" w:color="auto"/>
        <w:bottom w:val="none" w:sz="0" w:space="0" w:color="auto"/>
        <w:right w:val="none" w:sz="0" w:space="0" w:color="auto"/>
      </w:divBdr>
    </w:div>
    <w:div w:id="1584682266">
      <w:bodyDiv w:val="1"/>
      <w:marLeft w:val="0"/>
      <w:marRight w:val="0"/>
      <w:marTop w:val="0"/>
      <w:marBottom w:val="0"/>
      <w:divBdr>
        <w:top w:val="none" w:sz="0" w:space="0" w:color="auto"/>
        <w:left w:val="none" w:sz="0" w:space="0" w:color="auto"/>
        <w:bottom w:val="none" w:sz="0" w:space="0" w:color="auto"/>
        <w:right w:val="none" w:sz="0" w:space="0" w:color="auto"/>
      </w:divBdr>
    </w:div>
    <w:div w:id="1596204006">
      <w:bodyDiv w:val="1"/>
      <w:marLeft w:val="0"/>
      <w:marRight w:val="0"/>
      <w:marTop w:val="0"/>
      <w:marBottom w:val="0"/>
      <w:divBdr>
        <w:top w:val="none" w:sz="0" w:space="0" w:color="auto"/>
        <w:left w:val="none" w:sz="0" w:space="0" w:color="auto"/>
        <w:bottom w:val="none" w:sz="0" w:space="0" w:color="auto"/>
        <w:right w:val="none" w:sz="0" w:space="0" w:color="auto"/>
      </w:divBdr>
    </w:div>
    <w:div w:id="1625385133">
      <w:bodyDiv w:val="1"/>
      <w:marLeft w:val="0"/>
      <w:marRight w:val="0"/>
      <w:marTop w:val="0"/>
      <w:marBottom w:val="0"/>
      <w:divBdr>
        <w:top w:val="none" w:sz="0" w:space="0" w:color="auto"/>
        <w:left w:val="none" w:sz="0" w:space="0" w:color="auto"/>
        <w:bottom w:val="none" w:sz="0" w:space="0" w:color="auto"/>
        <w:right w:val="none" w:sz="0" w:space="0" w:color="auto"/>
      </w:divBdr>
    </w:div>
    <w:div w:id="1848591244">
      <w:bodyDiv w:val="1"/>
      <w:marLeft w:val="0"/>
      <w:marRight w:val="0"/>
      <w:marTop w:val="0"/>
      <w:marBottom w:val="0"/>
      <w:divBdr>
        <w:top w:val="none" w:sz="0" w:space="0" w:color="auto"/>
        <w:left w:val="none" w:sz="0" w:space="0" w:color="auto"/>
        <w:bottom w:val="none" w:sz="0" w:space="0" w:color="auto"/>
        <w:right w:val="none" w:sz="0" w:space="0" w:color="auto"/>
      </w:divBdr>
    </w:div>
    <w:div w:id="1878424905">
      <w:bodyDiv w:val="1"/>
      <w:marLeft w:val="0"/>
      <w:marRight w:val="0"/>
      <w:marTop w:val="0"/>
      <w:marBottom w:val="0"/>
      <w:divBdr>
        <w:top w:val="none" w:sz="0" w:space="0" w:color="auto"/>
        <w:left w:val="none" w:sz="0" w:space="0" w:color="auto"/>
        <w:bottom w:val="none" w:sz="0" w:space="0" w:color="auto"/>
        <w:right w:val="none" w:sz="0" w:space="0" w:color="auto"/>
      </w:divBdr>
    </w:div>
    <w:div w:id="1935357724">
      <w:bodyDiv w:val="1"/>
      <w:marLeft w:val="0"/>
      <w:marRight w:val="0"/>
      <w:marTop w:val="0"/>
      <w:marBottom w:val="0"/>
      <w:divBdr>
        <w:top w:val="none" w:sz="0" w:space="0" w:color="auto"/>
        <w:left w:val="none" w:sz="0" w:space="0" w:color="auto"/>
        <w:bottom w:val="none" w:sz="0" w:space="0" w:color="auto"/>
        <w:right w:val="none" w:sz="0" w:space="0" w:color="auto"/>
      </w:divBdr>
    </w:div>
    <w:div w:id="1955479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yn_QvVXSoNPldfiC1WIt0eb2N0dQWWpQ_u-zEiuy3DU/edit?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qOytEKrhWtiWwo0prOyquA2gkg==">AMUW2mVl7awhRtb/+Civwf7FzhvKmGfWf3vWT+OJ0woBG4zNUkutj8DO1ZMd56890il398oezhl5RCSTrHOgj6wteqbXwk2iRXyfJRrtIAy1m18WbTrs9FHR9tGSLbLnN+UcoopJzcAHemSU/hejqYDzrrfu205h+g==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Moriguchi, Lauren K</dc:creator>
  <cp:lastModifiedBy>Robert Peters</cp:lastModifiedBy>
  <cp:revision>2</cp:revision>
  <dcterms:created xsi:type="dcterms:W3CDTF">2022-12-04T06:21:00Z</dcterms:created>
  <dcterms:modified xsi:type="dcterms:W3CDTF">2022-12-04T06:21:00Z</dcterms:modified>
</cp:coreProperties>
</file>